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樟树市工业园区管委会2022年政府信息公开</w:t>
      </w:r>
    </w:p>
    <w:p>
      <w:pPr>
        <w:keepNext w:val="0"/>
        <w:keepLines w:val="0"/>
        <w:pageBreakBefore w:val="0"/>
        <w:widowControl w:val="0"/>
        <w:kinsoku/>
        <w:wordWrap/>
        <w:overflowPunct/>
        <w:topLinePunct w:val="0"/>
        <w:autoSpaceDE/>
        <w:autoSpaceDN/>
        <w:bidi w:val="0"/>
        <w:adjustRightInd/>
        <w:snapToGrid/>
        <w:spacing w:before="292" w:before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工作年度报告</w:t>
      </w:r>
    </w:p>
    <w:p>
      <w:pPr>
        <w:keepNext w:val="0"/>
        <w:keepLines w:val="0"/>
        <w:widowControl/>
        <w:suppressLineNumbers w:val="0"/>
        <w:spacing w:before="0" w:beforeAutospacing="1" w:after="0" w:afterAutospacing="1"/>
        <w:ind w:left="0" w:right="0" w:firstLine="632" w:firstLineChars="200"/>
        <w:jc w:val="left"/>
        <w:rPr>
          <w:rFonts w:hint="eastAsia" w:ascii="仿宋" w:hAnsi="仿宋" w:eastAsia="仿宋_GB2312" w:cs="仿宋"/>
          <w:lang w:val="en-US" w:eastAsia="zh-CN"/>
        </w:rPr>
      </w:pPr>
      <w:r>
        <w:rPr>
          <w:rFonts w:hint="eastAsia" w:ascii="仿宋" w:hAnsi="仿宋" w:eastAsia="仿宋_GB2312" w:cs="仿宋"/>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w:t>
      </w:r>
      <w:r>
        <w:rPr>
          <w:rFonts w:hint="eastAsia" w:ascii="仿宋_GB2312" w:hAnsi="仿宋" w:eastAsia="仿宋_GB2312" w:cs="仿宋_GB2312"/>
          <w:kern w:val="2"/>
          <w:sz w:val="32"/>
          <w:szCs w:val="32"/>
          <w:lang w:val="en-US" w:eastAsia="zh-CN" w:bidi="ar"/>
        </w:rPr>
        <w:t>樟树市工业园区管委会</w:t>
      </w:r>
      <w:r>
        <w:rPr>
          <w:rFonts w:hint="eastAsia" w:ascii="仿宋" w:hAnsi="仿宋" w:eastAsia="仿宋_GB2312" w:cs="仿宋"/>
          <w:lang w:val="en-US" w:eastAsia="zh-CN"/>
        </w:rPr>
        <w:t>结合樟树市人民政府网站、樟树市政府信息公开平台等有关统计数据编制。本年度报告中所列数据的统计期限自2022年1月1日起至2022</w:t>
      </w:r>
      <w:r>
        <w:rPr>
          <w:rFonts w:hint="eastAsia" w:ascii="仿宋" w:hAnsi="仿宋" w:eastAsia="仿宋" w:cs="仿宋"/>
          <w:i w:val="0"/>
          <w:iCs w:val="0"/>
          <w:caps w:val="0"/>
          <w:color w:val="000000"/>
          <w:spacing w:val="0"/>
          <w:sz w:val="32"/>
          <w:szCs w:val="32"/>
          <w:shd w:val="clear" w:fill="FFFFFF"/>
          <w:lang w:val="en-US" w:eastAsia="zh-CN"/>
        </w:rPr>
        <w:t>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http://www.zhangshu.gov.cn）下载。如对本报告有任何疑问，请与樟树市工业园区管委</w:t>
      </w:r>
      <w:r>
        <w:rPr>
          <w:rFonts w:hint="eastAsia" w:ascii="仿宋_GB2312" w:hAnsi="仿宋" w:eastAsia="仿宋_GB2312" w:cs="仿宋_GB2312"/>
          <w:kern w:val="2"/>
          <w:sz w:val="32"/>
          <w:szCs w:val="32"/>
          <w:lang w:val="en-US" w:eastAsia="zh-CN" w:bidi="ar"/>
        </w:rPr>
        <w:t>会联系（地址：樟树市清江大道</w:t>
      </w:r>
      <w:r>
        <w:rPr>
          <w:rFonts w:hint="eastAsia" w:ascii="仿宋" w:hAnsi="仿宋" w:eastAsia="仿宋" w:cs="仿宋"/>
          <w:kern w:val="2"/>
          <w:sz w:val="32"/>
          <w:szCs w:val="32"/>
          <w:lang w:val="en-US" w:eastAsia="zh-CN" w:bidi="ar"/>
        </w:rPr>
        <w:t>6666</w:t>
      </w:r>
      <w:r>
        <w:rPr>
          <w:rFonts w:hint="eastAsia" w:ascii="仿宋_GB2312" w:hAnsi="仿宋" w:eastAsia="仿宋_GB2312" w:cs="仿宋_GB2312"/>
          <w:kern w:val="2"/>
          <w:sz w:val="32"/>
          <w:szCs w:val="32"/>
          <w:lang w:val="en-US" w:eastAsia="zh-CN" w:bidi="ar"/>
        </w:rPr>
        <w:t>号金属产品交易展示中心，电话：</w:t>
      </w:r>
      <w:r>
        <w:rPr>
          <w:rFonts w:hint="eastAsia" w:ascii="仿宋" w:hAnsi="仿宋" w:eastAsia="仿宋" w:cs="仿宋"/>
          <w:kern w:val="2"/>
          <w:sz w:val="32"/>
          <w:szCs w:val="32"/>
          <w:lang w:val="en-US" w:eastAsia="zh-CN" w:bidi="ar"/>
        </w:rPr>
        <w:t>0795-7365939</w:t>
      </w:r>
      <w:r>
        <w:rPr>
          <w:rFonts w:hint="eastAsia" w:ascii="仿宋_GB2312" w:hAnsi="仿宋" w:eastAsia="仿宋_GB2312" w:cs="仿宋_GB2312"/>
          <w:kern w:val="2"/>
          <w:sz w:val="32"/>
          <w:szCs w:val="32"/>
          <w:lang w:val="en-US" w:eastAsia="zh-CN" w:bidi="ar"/>
        </w:rPr>
        <w:t>，邮编：</w:t>
      </w:r>
      <w:r>
        <w:rPr>
          <w:rFonts w:hint="eastAsia" w:ascii="仿宋" w:hAnsi="仿宋" w:eastAsia="仿宋" w:cs="仿宋"/>
          <w:kern w:val="2"/>
          <w:sz w:val="32"/>
          <w:szCs w:val="32"/>
          <w:lang w:val="en-US" w:eastAsia="zh-CN" w:bidi="ar"/>
        </w:rPr>
        <w:t>331200</w:t>
      </w:r>
      <w:r>
        <w:rPr>
          <w:rFonts w:hint="eastAsia" w:ascii="仿宋_GB2312" w:hAnsi="仿宋" w:eastAsia="仿宋_GB2312" w:cs="仿宋_GB2312"/>
          <w:kern w:val="2"/>
          <w:sz w:val="32"/>
          <w:szCs w:val="32"/>
          <w:lang w:val="en-US" w:eastAsia="zh-CN" w:bidi="ar"/>
        </w:rPr>
        <w:t>）。</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一、总体情况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 w:eastAsia="仿宋_GB2312" w:cs="仿宋_GB2312"/>
          <w:kern w:val="2"/>
          <w:sz w:val="32"/>
          <w:szCs w:val="32"/>
          <w:lang w:val="en-US" w:eastAsia="zh-CN" w:bidi="ar"/>
        </w:rPr>
      </w:pPr>
      <w:r>
        <w:rPr>
          <w:rFonts w:hint="eastAsia" w:ascii="仿宋" w:hAnsi="仿宋" w:eastAsia="仿宋" w:cs="仿宋"/>
          <w:i w:val="0"/>
          <w:iCs w:val="0"/>
          <w:caps w:val="0"/>
          <w:color w:val="000000"/>
          <w:spacing w:val="0"/>
          <w:sz w:val="32"/>
          <w:szCs w:val="32"/>
          <w:shd w:val="clear" w:fill="FFFFFF"/>
          <w:lang w:val="en-US" w:eastAsia="zh-CN"/>
        </w:rPr>
        <w:t>2022年樟树市工业园区管委会坚持以习近平新时代中国特色社会主义思想为指导，认真落实各级关于政府信息公开工作的决策部署，围绕年度政务公开工作要点，积极贯彻落实《中华人民共和国政府信息公开条例》，着力提升政务公开工作质量，推进拓宽政府信息公开渠道，加强政府信息管理，切实保障人民群</w:t>
      </w:r>
      <w:r>
        <w:rPr>
          <w:rFonts w:hint="eastAsia" w:ascii="仿宋_GB2312" w:hAnsi="仿宋" w:eastAsia="仿宋_GB2312" w:cs="仿宋_GB2312"/>
          <w:kern w:val="2"/>
          <w:sz w:val="32"/>
          <w:szCs w:val="32"/>
          <w:lang w:val="en-US" w:eastAsia="zh-CN" w:bidi="ar"/>
        </w:rPr>
        <w:t>众知情权、参与权、表达权和监督权，积极服务于经济社会高质量发展。</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kern w:val="2"/>
          <w:sz w:val="32"/>
          <w:szCs w:val="32"/>
          <w:lang w:val="en-US" w:eastAsia="zh-CN" w:bidi="ar"/>
        </w:rPr>
      </w:pPr>
      <w:r>
        <w:rPr>
          <w:rFonts w:hint="eastAsia" w:ascii="楷体" w:hAnsi="楷体" w:eastAsia="楷体" w:cs="楷体"/>
          <w:b/>
          <w:bCs/>
          <w:kern w:val="2"/>
          <w:sz w:val="32"/>
          <w:szCs w:val="32"/>
          <w:lang w:val="en-US" w:eastAsia="zh-CN" w:bidi="ar"/>
        </w:rPr>
        <w:t>(一)主动公开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 w:cs="仿宋"/>
          <w:i w:val="0"/>
          <w:iCs w:val="0"/>
          <w:caps w:val="0"/>
          <w:color w:val="000000"/>
          <w:spacing w:val="0"/>
          <w:sz w:val="32"/>
          <w:szCs w:val="32"/>
          <w:shd w:val="clear" w:fill="FFFFFF"/>
          <w:lang w:val="en-US" w:eastAsia="zh-CN"/>
        </w:rPr>
      </w:pPr>
      <w:r>
        <w:rPr>
          <w:rFonts w:hint="default" w:ascii="仿宋_GB2312" w:hAnsi="仿宋" w:eastAsia="仿宋_GB2312" w:cs="仿宋_GB2312"/>
          <w:kern w:val="2"/>
          <w:sz w:val="32"/>
          <w:szCs w:val="32"/>
          <w:lang w:val="en-US" w:eastAsia="zh-CN" w:bidi="ar"/>
        </w:rPr>
        <w:t>20</w:t>
      </w:r>
      <w:r>
        <w:rPr>
          <w:rFonts w:hint="eastAsia" w:ascii="仿宋_GB2312" w:hAnsi="仿宋" w:eastAsia="仿宋_GB2312" w:cs="仿宋_GB2312"/>
          <w:kern w:val="2"/>
          <w:sz w:val="32"/>
          <w:szCs w:val="32"/>
          <w:lang w:val="en-US" w:eastAsia="zh-CN" w:bidi="ar"/>
        </w:rPr>
        <w:t>22</w:t>
      </w:r>
      <w:r>
        <w:rPr>
          <w:rFonts w:hint="default" w:ascii="仿宋_GB2312" w:hAnsi="仿宋" w:eastAsia="仿宋_GB2312" w:cs="仿宋_GB2312"/>
          <w:kern w:val="2"/>
          <w:sz w:val="32"/>
          <w:szCs w:val="32"/>
          <w:lang w:val="en-US" w:eastAsia="zh-CN" w:bidi="ar"/>
        </w:rPr>
        <w:t>年，在市委、市政府的坚强领导下，樟树工业园区管委</w:t>
      </w:r>
      <w:r>
        <w:rPr>
          <w:rFonts w:hint="default" w:ascii="仿宋" w:hAnsi="仿宋" w:eastAsia="仿宋" w:cs="仿宋"/>
          <w:i w:val="0"/>
          <w:iCs w:val="0"/>
          <w:caps w:val="0"/>
          <w:color w:val="000000"/>
          <w:spacing w:val="0"/>
          <w:sz w:val="32"/>
          <w:szCs w:val="32"/>
          <w:shd w:val="clear" w:fill="FFFFFF"/>
          <w:lang w:val="en-US" w:eastAsia="zh-CN"/>
        </w:rPr>
        <w:t>会围绕市委、市政府中心工作，深入贯彻落实《中华人民共和国政府信息公开条例》，按照《樟树市人民政府关于加快推进政府信息公开工作的实施意见》的</w:t>
      </w:r>
      <w:r>
        <w:rPr>
          <w:rFonts w:hint="eastAsia" w:ascii="仿宋" w:hAnsi="仿宋" w:eastAsia="仿宋" w:cs="仿宋"/>
          <w:i w:val="0"/>
          <w:iCs w:val="0"/>
          <w:caps w:val="0"/>
          <w:color w:val="000000"/>
          <w:spacing w:val="0"/>
          <w:sz w:val="32"/>
          <w:szCs w:val="32"/>
          <w:shd w:val="clear" w:fill="FFFFFF"/>
          <w:lang w:val="en-US" w:eastAsia="zh-CN"/>
        </w:rPr>
        <w:t>有关工作</w:t>
      </w:r>
      <w:r>
        <w:rPr>
          <w:rFonts w:hint="default" w:ascii="仿宋" w:hAnsi="仿宋" w:eastAsia="仿宋" w:cs="仿宋"/>
          <w:i w:val="0"/>
          <w:iCs w:val="0"/>
          <w:caps w:val="0"/>
          <w:color w:val="000000"/>
          <w:spacing w:val="0"/>
          <w:sz w:val="32"/>
          <w:szCs w:val="32"/>
          <w:shd w:val="clear" w:fill="FFFFFF"/>
          <w:lang w:val="en-US" w:eastAsia="zh-CN"/>
        </w:rPr>
        <w:t>要求，积极推进政府信息公开，</w:t>
      </w:r>
      <w:r>
        <w:rPr>
          <w:rFonts w:hint="eastAsia" w:ascii="仿宋" w:hAnsi="仿宋" w:eastAsia="仿宋" w:cs="仿宋"/>
          <w:i w:val="0"/>
          <w:iCs w:val="0"/>
          <w:caps w:val="0"/>
          <w:color w:val="000000"/>
          <w:spacing w:val="0"/>
          <w:sz w:val="32"/>
          <w:szCs w:val="32"/>
          <w:shd w:val="clear" w:fill="FFFFFF"/>
          <w:lang w:val="en-US" w:eastAsia="zh-CN"/>
        </w:rPr>
        <w:t>按时按质</w:t>
      </w:r>
      <w:r>
        <w:rPr>
          <w:rFonts w:hint="default" w:ascii="仿宋" w:hAnsi="仿宋" w:eastAsia="仿宋" w:cs="仿宋"/>
          <w:i w:val="0"/>
          <w:iCs w:val="0"/>
          <w:caps w:val="0"/>
          <w:color w:val="000000"/>
          <w:spacing w:val="0"/>
          <w:sz w:val="32"/>
          <w:szCs w:val="32"/>
          <w:shd w:val="clear" w:fill="FFFFFF"/>
          <w:lang w:val="en-US" w:eastAsia="zh-CN"/>
        </w:rPr>
        <w:t>完成了</w:t>
      </w:r>
      <w:r>
        <w:rPr>
          <w:rFonts w:hint="eastAsia" w:ascii="仿宋" w:hAnsi="仿宋" w:eastAsia="仿宋" w:cs="仿宋"/>
          <w:i w:val="0"/>
          <w:iCs w:val="0"/>
          <w:caps w:val="0"/>
          <w:color w:val="000000"/>
          <w:spacing w:val="0"/>
          <w:sz w:val="32"/>
          <w:szCs w:val="32"/>
          <w:shd w:val="clear" w:fill="FFFFFF"/>
          <w:lang w:val="en-US" w:eastAsia="zh-CN"/>
        </w:rPr>
        <w:t>各类</w:t>
      </w:r>
      <w:r>
        <w:rPr>
          <w:rFonts w:hint="default" w:ascii="仿宋" w:hAnsi="仿宋" w:eastAsia="仿宋" w:cs="仿宋"/>
          <w:i w:val="0"/>
          <w:iCs w:val="0"/>
          <w:caps w:val="0"/>
          <w:color w:val="000000"/>
          <w:spacing w:val="0"/>
          <w:sz w:val="32"/>
          <w:szCs w:val="32"/>
          <w:shd w:val="clear" w:fill="FFFFFF"/>
          <w:lang w:val="en-US" w:eastAsia="zh-CN"/>
        </w:rPr>
        <w:t>信息公开</w:t>
      </w:r>
      <w:r>
        <w:rPr>
          <w:rFonts w:hint="eastAsia" w:ascii="仿宋" w:hAnsi="仿宋" w:eastAsia="仿宋" w:cs="仿宋"/>
          <w:i w:val="0"/>
          <w:iCs w:val="0"/>
          <w:caps w:val="0"/>
          <w:color w:val="000000"/>
          <w:spacing w:val="0"/>
          <w:sz w:val="32"/>
          <w:szCs w:val="32"/>
          <w:shd w:val="clear" w:fill="FFFFFF"/>
          <w:lang w:val="en-US" w:eastAsia="zh-CN"/>
        </w:rPr>
        <w:t>，</w:t>
      </w:r>
      <w:r>
        <w:rPr>
          <w:rFonts w:hint="default" w:ascii="仿宋" w:hAnsi="仿宋" w:eastAsia="仿宋" w:cs="仿宋"/>
          <w:i w:val="0"/>
          <w:iCs w:val="0"/>
          <w:caps w:val="0"/>
          <w:color w:val="000000"/>
          <w:spacing w:val="0"/>
          <w:sz w:val="32"/>
          <w:szCs w:val="32"/>
          <w:shd w:val="clear" w:fill="FFFFFF"/>
          <w:lang w:val="en-US" w:eastAsia="zh-CN"/>
        </w:rPr>
        <w:t>着力提升社会各界对</w:t>
      </w:r>
      <w:r>
        <w:rPr>
          <w:rFonts w:hint="eastAsia" w:ascii="仿宋" w:hAnsi="仿宋" w:eastAsia="仿宋" w:cs="仿宋"/>
          <w:i w:val="0"/>
          <w:iCs w:val="0"/>
          <w:caps w:val="0"/>
          <w:color w:val="000000"/>
          <w:spacing w:val="0"/>
          <w:sz w:val="32"/>
          <w:szCs w:val="32"/>
          <w:shd w:val="clear" w:fill="FFFFFF"/>
          <w:lang w:val="en-US" w:eastAsia="zh-CN"/>
        </w:rPr>
        <w:t>园区经济发展工作的</w:t>
      </w:r>
      <w:r>
        <w:rPr>
          <w:rFonts w:hint="default" w:ascii="仿宋" w:hAnsi="仿宋" w:eastAsia="仿宋" w:cs="仿宋"/>
          <w:i w:val="0"/>
          <w:iCs w:val="0"/>
          <w:caps w:val="0"/>
          <w:color w:val="000000"/>
          <w:spacing w:val="0"/>
          <w:sz w:val="32"/>
          <w:szCs w:val="32"/>
          <w:shd w:val="clear" w:fill="FFFFFF"/>
          <w:lang w:val="en-US" w:eastAsia="zh-CN"/>
        </w:rPr>
        <w:t>知晓度、认可度和支持度。</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 w:cs="仿宋"/>
          <w:i w:val="0"/>
          <w:iCs w:val="0"/>
          <w:caps w:val="0"/>
          <w:color w:val="000000"/>
          <w:spacing w:val="0"/>
          <w:sz w:val="32"/>
          <w:szCs w:val="32"/>
          <w:shd w:val="clear" w:fill="FFFFFF"/>
          <w:lang w:val="en-US" w:eastAsia="zh-CN"/>
        </w:rPr>
      </w:pPr>
      <w:r>
        <w:rPr>
          <w:rFonts w:hint="default" w:ascii="仿宋" w:hAnsi="仿宋" w:eastAsia="仿宋" w:cs="仿宋"/>
          <w:i w:val="0"/>
          <w:iCs w:val="0"/>
          <w:caps w:val="0"/>
          <w:color w:val="000000"/>
          <w:spacing w:val="0"/>
          <w:sz w:val="32"/>
          <w:szCs w:val="32"/>
          <w:shd w:val="clear" w:fill="FFFFFF"/>
          <w:lang w:val="en-US" w:eastAsia="zh-CN"/>
        </w:rPr>
        <w:t>1.决策公开</w:t>
      </w:r>
      <w:r>
        <w:rPr>
          <w:rFonts w:hint="eastAsia" w:ascii="仿宋" w:hAnsi="仿宋" w:eastAsia="仿宋" w:cs="仿宋"/>
          <w:i w:val="0"/>
          <w:iCs w:val="0"/>
          <w:caps w:val="0"/>
          <w:color w:val="000000"/>
          <w:spacing w:val="0"/>
          <w:sz w:val="32"/>
          <w:szCs w:val="32"/>
          <w:shd w:val="clear" w:fill="FFFFFF"/>
          <w:lang w:val="en-US" w:eastAsia="zh-CN"/>
        </w:rPr>
        <w:t>。</w:t>
      </w:r>
      <w:r>
        <w:rPr>
          <w:rFonts w:hint="default" w:ascii="仿宋" w:hAnsi="仿宋" w:eastAsia="仿宋" w:cs="仿宋"/>
          <w:i w:val="0"/>
          <w:iCs w:val="0"/>
          <w:caps w:val="0"/>
          <w:color w:val="000000"/>
          <w:spacing w:val="0"/>
          <w:sz w:val="32"/>
          <w:szCs w:val="32"/>
          <w:shd w:val="clear" w:fill="FFFFFF"/>
          <w:lang w:val="en-US" w:eastAsia="zh-CN"/>
        </w:rPr>
        <w:t>2022</w:t>
      </w:r>
      <w:r>
        <w:rPr>
          <w:rFonts w:hint="eastAsia" w:ascii="仿宋" w:hAnsi="仿宋" w:eastAsia="仿宋" w:cs="仿宋"/>
          <w:i w:val="0"/>
          <w:iCs w:val="0"/>
          <w:caps w:val="0"/>
          <w:color w:val="000000"/>
          <w:spacing w:val="0"/>
          <w:sz w:val="32"/>
          <w:szCs w:val="32"/>
          <w:shd w:val="clear" w:fill="FFFFFF"/>
          <w:lang w:val="en-US" w:eastAsia="zh-CN"/>
        </w:rPr>
        <w:t>年，我单位按有关要求公开政府文件3篇，其他有关文件2篇，且均在规定时间内配备相关的政策文件解读。</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 w:cs="仿宋"/>
          <w:i w:val="0"/>
          <w:iCs w:val="0"/>
          <w:caps w:val="0"/>
          <w:color w:val="000000"/>
          <w:spacing w:val="0"/>
          <w:sz w:val="32"/>
          <w:szCs w:val="32"/>
          <w:shd w:val="clear" w:fill="FFFFFF"/>
          <w:lang w:val="en-US" w:eastAsia="zh-CN"/>
        </w:rPr>
      </w:pPr>
      <w:r>
        <w:rPr>
          <w:rFonts w:hint="default" w:ascii="仿宋" w:hAnsi="仿宋" w:eastAsia="仿宋" w:cs="仿宋"/>
          <w:i w:val="0"/>
          <w:iCs w:val="0"/>
          <w:caps w:val="0"/>
          <w:color w:val="000000"/>
          <w:spacing w:val="0"/>
          <w:sz w:val="32"/>
          <w:szCs w:val="32"/>
          <w:shd w:val="clear" w:fill="FFFFFF"/>
          <w:lang w:val="en-US" w:eastAsia="zh-CN"/>
        </w:rPr>
        <w:t>2.管理公开</w:t>
      </w:r>
      <w:r>
        <w:rPr>
          <w:rFonts w:hint="eastAsia" w:ascii="仿宋" w:hAnsi="仿宋" w:eastAsia="仿宋" w:cs="仿宋"/>
          <w:i w:val="0"/>
          <w:iCs w:val="0"/>
          <w:caps w:val="0"/>
          <w:color w:val="000000"/>
          <w:spacing w:val="0"/>
          <w:sz w:val="32"/>
          <w:szCs w:val="32"/>
          <w:shd w:val="clear" w:fill="FFFFFF"/>
          <w:lang w:val="en-US" w:eastAsia="zh-CN"/>
        </w:rPr>
        <w:t>。2022年，我单位及时更新园区管委会内设机构和办公地址、办公时间、联系方式及负责人信息，并且按时按质发布了2021年部门决算和2022年部门预算。</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 w:cs="仿宋"/>
          <w:i w:val="0"/>
          <w:iCs w:val="0"/>
          <w:caps w:val="0"/>
          <w:color w:val="000000"/>
          <w:spacing w:val="0"/>
          <w:sz w:val="32"/>
          <w:szCs w:val="32"/>
          <w:shd w:val="clear" w:fill="FFFFFF"/>
          <w:lang w:val="en-US" w:eastAsia="zh-CN"/>
        </w:rPr>
      </w:pPr>
      <w:r>
        <w:rPr>
          <w:rFonts w:hint="eastAsia" w:ascii="仿宋" w:hAnsi="仿宋" w:eastAsia="仿宋" w:cs="仿宋"/>
          <w:i w:val="0"/>
          <w:iCs w:val="0"/>
          <w:caps w:val="0"/>
          <w:color w:val="000000"/>
          <w:spacing w:val="0"/>
          <w:sz w:val="32"/>
          <w:szCs w:val="32"/>
          <w:shd w:val="clear" w:fill="FFFFFF"/>
          <w:lang w:val="en-US" w:eastAsia="zh-CN"/>
        </w:rPr>
        <w:t>3</w:t>
      </w:r>
      <w:r>
        <w:rPr>
          <w:rFonts w:hint="default" w:ascii="仿宋" w:hAnsi="仿宋" w:eastAsia="仿宋" w:cs="仿宋"/>
          <w:i w:val="0"/>
          <w:iCs w:val="0"/>
          <w:caps w:val="0"/>
          <w:color w:val="000000"/>
          <w:spacing w:val="0"/>
          <w:sz w:val="32"/>
          <w:szCs w:val="32"/>
          <w:shd w:val="clear" w:fill="FFFFFF"/>
          <w:lang w:val="en-US" w:eastAsia="zh-CN"/>
        </w:rPr>
        <w:t>.结果公开</w:t>
      </w:r>
      <w:r>
        <w:rPr>
          <w:rFonts w:hint="eastAsia" w:ascii="仿宋" w:hAnsi="仿宋" w:eastAsia="仿宋" w:cs="仿宋"/>
          <w:i w:val="0"/>
          <w:iCs w:val="0"/>
          <w:caps w:val="0"/>
          <w:color w:val="000000"/>
          <w:spacing w:val="0"/>
          <w:sz w:val="32"/>
          <w:szCs w:val="32"/>
          <w:shd w:val="clear" w:fill="FFFFFF"/>
          <w:lang w:val="en-US" w:eastAsia="zh-CN"/>
        </w:rPr>
        <w:t>。2022年我单位未收到人大建议和政协提案。</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 w:cs="仿宋"/>
          <w:i w:val="0"/>
          <w:iCs w:val="0"/>
          <w:caps w:val="0"/>
          <w:color w:val="000000"/>
          <w:spacing w:val="0"/>
          <w:sz w:val="32"/>
          <w:szCs w:val="32"/>
          <w:shd w:val="clear" w:fill="FFFFFF"/>
          <w:lang w:val="en-US" w:eastAsia="zh-CN"/>
        </w:rPr>
      </w:pPr>
      <w:r>
        <w:rPr>
          <w:rFonts w:hint="eastAsia" w:ascii="仿宋" w:hAnsi="仿宋" w:eastAsia="仿宋" w:cs="仿宋"/>
          <w:i w:val="0"/>
          <w:iCs w:val="0"/>
          <w:caps w:val="0"/>
          <w:color w:val="000000"/>
          <w:spacing w:val="0"/>
          <w:sz w:val="32"/>
          <w:szCs w:val="32"/>
          <w:shd w:val="clear" w:fill="FFFFFF"/>
          <w:lang w:val="en-US" w:eastAsia="zh-CN"/>
        </w:rPr>
        <w:t>4</w:t>
      </w:r>
      <w:r>
        <w:rPr>
          <w:rFonts w:hint="default" w:ascii="仿宋" w:hAnsi="仿宋" w:eastAsia="仿宋" w:cs="仿宋"/>
          <w:i w:val="0"/>
          <w:iCs w:val="0"/>
          <w:caps w:val="0"/>
          <w:color w:val="000000"/>
          <w:spacing w:val="0"/>
          <w:sz w:val="32"/>
          <w:szCs w:val="32"/>
          <w:shd w:val="clear" w:fill="FFFFFF"/>
          <w:lang w:val="en-US" w:eastAsia="zh-CN"/>
        </w:rPr>
        <w:t>.执行公开</w:t>
      </w:r>
      <w:r>
        <w:rPr>
          <w:rFonts w:hint="eastAsia" w:ascii="仿宋" w:hAnsi="仿宋" w:eastAsia="仿宋" w:cs="仿宋"/>
          <w:i w:val="0"/>
          <w:iCs w:val="0"/>
          <w:caps w:val="0"/>
          <w:color w:val="000000"/>
          <w:spacing w:val="0"/>
          <w:sz w:val="32"/>
          <w:szCs w:val="32"/>
          <w:shd w:val="clear" w:fill="FFFFFF"/>
          <w:lang w:val="en-US" w:eastAsia="zh-CN"/>
        </w:rPr>
        <w:t>。2022年我单位发布园区工作动态43篇，规划计划3篇，重点领域信息公开1篇。</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(二)依申请公开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cs="仿宋"/>
          <w:i w:val="0"/>
          <w:iCs w:val="0"/>
          <w:caps w:val="0"/>
          <w:color w:val="000000"/>
          <w:spacing w:val="0"/>
          <w:sz w:val="32"/>
          <w:szCs w:val="32"/>
          <w:shd w:val="clear" w:fill="FFFFFF"/>
          <w:lang w:val="en-US" w:eastAsia="zh-CN"/>
        </w:rPr>
      </w:pPr>
      <w:r>
        <w:rPr>
          <w:rFonts w:hint="eastAsia" w:ascii="仿宋" w:hAnsi="仿宋" w:eastAsia="仿宋" w:cs="仿宋"/>
          <w:kern w:val="2"/>
          <w:sz w:val="32"/>
          <w:szCs w:val="32"/>
          <w:lang w:val="en-US" w:eastAsia="zh-CN" w:bidi="ar"/>
        </w:rPr>
        <w:t>2022</w:t>
      </w:r>
      <w:r>
        <w:rPr>
          <w:rFonts w:hint="eastAsia" w:ascii="仿宋_GB2312" w:hAnsi="仿宋" w:eastAsia="仿宋_GB2312" w:cs="仿宋_GB2312"/>
          <w:kern w:val="2"/>
          <w:sz w:val="32"/>
          <w:szCs w:val="32"/>
          <w:lang w:val="en-US" w:eastAsia="zh-CN" w:bidi="ar"/>
        </w:rPr>
        <w:t>年，我单位认真贯彻《国务院办公厅关于做好政府信息依申请公开工作的意见》，严格落实政府信息公开条例精神，认真落实依申请各项制度规定，积极稳妥做好依申请工作，全年未收到</w:t>
      </w:r>
      <w:r>
        <w:rPr>
          <w:rFonts w:hint="eastAsia" w:ascii="仿宋" w:hAnsi="仿宋" w:cs="仿宋"/>
          <w:i w:val="0"/>
          <w:iCs w:val="0"/>
          <w:caps w:val="0"/>
          <w:color w:val="000000"/>
          <w:spacing w:val="0"/>
          <w:sz w:val="32"/>
          <w:szCs w:val="32"/>
          <w:shd w:val="clear" w:fill="FFFFFF"/>
          <w:lang w:val="en-US" w:eastAsia="zh-CN"/>
        </w:rPr>
        <w:t>依申请公开信息。</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i w:val="0"/>
          <w:iCs w:val="0"/>
          <w:caps w:val="0"/>
          <w:color w:val="000000"/>
          <w:spacing w:val="0"/>
          <w:sz w:val="32"/>
          <w:szCs w:val="32"/>
          <w:shd w:val="clear" w:fill="FFFFFF"/>
          <w:lang w:val="en-US" w:eastAsia="zh-CN"/>
        </w:rPr>
      </w:pPr>
      <w:r>
        <w:rPr>
          <w:rFonts w:hint="eastAsia" w:ascii="楷体" w:hAnsi="楷体" w:eastAsia="楷体" w:cs="楷体"/>
          <w:b/>
          <w:bCs/>
          <w:i w:val="0"/>
          <w:iCs w:val="0"/>
          <w:caps w:val="0"/>
          <w:color w:val="000000"/>
          <w:spacing w:val="0"/>
          <w:sz w:val="32"/>
          <w:szCs w:val="32"/>
          <w:shd w:val="clear" w:fill="FFFFFF"/>
          <w:lang w:val="en-US" w:eastAsia="zh-CN"/>
        </w:rPr>
        <w:t>(三)政府信息管理</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cs="仿宋"/>
          <w:i w:val="0"/>
          <w:iCs w:val="0"/>
          <w:caps w:val="0"/>
          <w:color w:val="000000"/>
          <w:spacing w:val="0"/>
          <w:sz w:val="32"/>
          <w:szCs w:val="32"/>
          <w:shd w:val="clear" w:fill="FFFFFF"/>
          <w:lang w:val="en-US" w:eastAsia="zh-CN"/>
        </w:rPr>
      </w:pPr>
      <w:r>
        <w:rPr>
          <w:rFonts w:hint="eastAsia" w:ascii="仿宋" w:hAnsi="仿宋" w:cs="仿宋"/>
          <w:i w:val="0"/>
          <w:iCs w:val="0"/>
          <w:caps w:val="0"/>
          <w:color w:val="000000"/>
          <w:spacing w:val="0"/>
          <w:sz w:val="32"/>
          <w:szCs w:val="32"/>
          <w:shd w:val="clear" w:fill="FFFFFF"/>
          <w:lang w:val="en-US" w:eastAsia="zh-CN"/>
        </w:rPr>
        <w:t>一是不断拓宽公开范围，细化公开内容，规范公开渠道，使政务公开工作制度化、科学化、规范化。二是不断完善政务公开规章制度，建立健全了主动公开、依申请公开、保密审查等多项政务公开基本工作制度。对</w:t>
      </w:r>
      <w:r>
        <w:rPr>
          <w:rFonts w:ascii="仿宋" w:hAnsi="仿宋" w:eastAsia="仿宋" w:cs="仿宋"/>
          <w:i w:val="0"/>
          <w:iCs w:val="0"/>
          <w:caps w:val="0"/>
          <w:color w:val="000000"/>
          <w:spacing w:val="0"/>
          <w:sz w:val="32"/>
          <w:szCs w:val="32"/>
          <w:shd w:val="clear" w:fill="FFFFFF"/>
        </w:rPr>
        <w:t>公开的信息</w:t>
      </w:r>
      <w:r>
        <w:rPr>
          <w:rFonts w:hint="eastAsia" w:ascii="仿宋" w:hAnsi="仿宋" w:cs="仿宋"/>
          <w:i w:val="0"/>
          <w:iCs w:val="0"/>
          <w:caps w:val="0"/>
          <w:color w:val="000000"/>
          <w:spacing w:val="0"/>
          <w:sz w:val="32"/>
          <w:szCs w:val="32"/>
          <w:shd w:val="clear" w:fill="FFFFFF"/>
          <w:lang w:val="en-US" w:eastAsia="zh-CN"/>
        </w:rPr>
        <w:t>落实“三审三校”</w:t>
      </w:r>
      <w:r>
        <w:rPr>
          <w:rFonts w:ascii="仿宋" w:hAnsi="仿宋" w:eastAsia="仿宋" w:cs="仿宋"/>
          <w:i w:val="0"/>
          <w:iCs w:val="0"/>
          <w:caps w:val="0"/>
          <w:color w:val="000000"/>
          <w:spacing w:val="0"/>
          <w:sz w:val="32"/>
          <w:szCs w:val="32"/>
          <w:shd w:val="clear" w:fill="FFFFFF"/>
        </w:rPr>
        <w:t>，确保信息公开工作质量</w:t>
      </w:r>
      <w:r>
        <w:rPr>
          <w:rFonts w:hint="eastAsia" w:ascii="仿宋" w:hAnsi="仿宋" w:cs="仿宋"/>
          <w:i w:val="0"/>
          <w:iCs w:val="0"/>
          <w:caps w:val="0"/>
          <w:color w:val="000000"/>
          <w:spacing w:val="0"/>
          <w:sz w:val="32"/>
          <w:szCs w:val="32"/>
          <w:shd w:val="clear" w:fill="FFFFFF"/>
          <w:lang w:eastAsia="zh-CN"/>
        </w:rPr>
        <w:t>、</w:t>
      </w:r>
      <w:r>
        <w:rPr>
          <w:rFonts w:ascii="仿宋" w:hAnsi="仿宋" w:eastAsia="仿宋" w:cs="仿宋"/>
          <w:i w:val="0"/>
          <w:iCs w:val="0"/>
          <w:caps w:val="0"/>
          <w:color w:val="000000"/>
          <w:spacing w:val="0"/>
          <w:sz w:val="32"/>
          <w:szCs w:val="32"/>
          <w:shd w:val="clear" w:fill="FFFFFF"/>
        </w:rPr>
        <w:t>保密规范</w:t>
      </w:r>
      <w:r>
        <w:rPr>
          <w:rFonts w:hint="eastAsia" w:ascii="仿宋" w:hAnsi="仿宋" w:cs="仿宋"/>
          <w:i w:val="0"/>
          <w:iCs w:val="0"/>
          <w:caps w:val="0"/>
          <w:color w:val="000000"/>
          <w:spacing w:val="0"/>
          <w:sz w:val="32"/>
          <w:szCs w:val="32"/>
          <w:shd w:val="clear" w:fill="FFFFFF"/>
          <w:lang w:eastAsia="zh-CN"/>
        </w:rPr>
        <w:t>、</w:t>
      </w:r>
      <w:r>
        <w:rPr>
          <w:rFonts w:ascii="仿宋" w:hAnsi="仿宋" w:eastAsia="仿宋" w:cs="仿宋"/>
          <w:i w:val="0"/>
          <w:iCs w:val="0"/>
          <w:caps w:val="0"/>
          <w:color w:val="000000"/>
          <w:spacing w:val="0"/>
          <w:sz w:val="32"/>
          <w:szCs w:val="32"/>
          <w:shd w:val="clear" w:fill="FFFFFF"/>
        </w:rPr>
        <w:t>内容准确无误。</w:t>
      </w:r>
      <w:r>
        <w:rPr>
          <w:rFonts w:hint="eastAsia" w:ascii="仿宋" w:hAnsi="仿宋" w:cs="仿宋"/>
          <w:kern w:val="2"/>
          <w:sz w:val="32"/>
          <w:szCs w:val="32"/>
          <w:lang w:val="en-US" w:eastAsia="zh-CN" w:bidi="ar"/>
        </w:rPr>
        <w:t>三是</w:t>
      </w:r>
      <w:r>
        <w:rPr>
          <w:rFonts w:hint="eastAsia" w:ascii="仿宋_GB2312" w:hAnsi="仿宋" w:eastAsia="仿宋_GB2312" w:cs="仿宋_GB2312"/>
          <w:kern w:val="2"/>
          <w:sz w:val="32"/>
          <w:szCs w:val="32"/>
          <w:lang w:val="en-US" w:eastAsia="zh-CN" w:bidi="ar"/>
        </w:rPr>
        <w:t>按照上级要求，及时发布信息。政务动态、乡镇部门动态信息每周发布更新一次；规划计划信息、政策文件、政策解读等信息做到制定出台</w:t>
      </w:r>
      <w:r>
        <w:rPr>
          <w:rFonts w:hint="eastAsia" w:ascii="仿宋" w:hAnsi="仿宋" w:cs="仿宋"/>
          <w:i w:val="0"/>
          <w:iCs w:val="0"/>
          <w:caps w:val="0"/>
          <w:color w:val="000000"/>
          <w:spacing w:val="0"/>
          <w:sz w:val="32"/>
          <w:szCs w:val="32"/>
          <w:shd w:val="clear" w:fill="FFFFFF"/>
          <w:lang w:val="en-US" w:eastAsia="zh-CN"/>
        </w:rPr>
        <w:t>了就及时发布。</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i w:val="0"/>
          <w:iCs w:val="0"/>
          <w:caps w:val="0"/>
          <w:color w:val="000000"/>
          <w:spacing w:val="0"/>
          <w:sz w:val="32"/>
          <w:szCs w:val="32"/>
          <w:shd w:val="clear" w:fill="FFFFFF"/>
          <w:lang w:val="en-US" w:eastAsia="zh-CN"/>
        </w:rPr>
      </w:pPr>
      <w:r>
        <w:rPr>
          <w:rFonts w:hint="eastAsia" w:ascii="楷体" w:hAnsi="楷体" w:eastAsia="楷体" w:cs="楷体"/>
          <w:b/>
          <w:bCs/>
          <w:i w:val="0"/>
          <w:iCs w:val="0"/>
          <w:caps w:val="0"/>
          <w:color w:val="000000"/>
          <w:spacing w:val="0"/>
          <w:sz w:val="32"/>
          <w:szCs w:val="32"/>
          <w:shd w:val="clear" w:fill="FFFFFF"/>
          <w:lang w:val="en-US" w:eastAsia="zh-CN"/>
        </w:rPr>
        <w:t>(四)政府信息公开平台建设</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cs="仿宋"/>
          <w:i w:val="0"/>
          <w:iCs w:val="0"/>
          <w:caps w:val="0"/>
          <w:color w:val="000000"/>
          <w:spacing w:val="0"/>
          <w:sz w:val="32"/>
          <w:szCs w:val="32"/>
          <w:shd w:val="clear" w:fill="FFFFFF"/>
          <w:lang w:val="en-US" w:eastAsia="zh-CN"/>
        </w:rPr>
      </w:pPr>
      <w:r>
        <w:rPr>
          <w:rFonts w:hint="eastAsia" w:ascii="仿宋" w:hAnsi="仿宋" w:cs="仿宋"/>
          <w:i w:val="0"/>
          <w:iCs w:val="0"/>
          <w:caps w:val="0"/>
          <w:color w:val="000000"/>
          <w:spacing w:val="0"/>
          <w:sz w:val="32"/>
          <w:szCs w:val="32"/>
          <w:shd w:val="clear" w:fill="FFFFFF"/>
          <w:lang w:val="en-US" w:eastAsia="zh-CN"/>
        </w:rPr>
        <w:t>市工业园区管委会强化服务意识，畅通服务渠道，不断充实完善樟树市工业园区管委会网站栏目内容，定期做好网站平台的维护、更新，实时更新部门动态。</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i w:val="0"/>
          <w:iCs w:val="0"/>
          <w:caps w:val="0"/>
          <w:color w:val="000000"/>
          <w:spacing w:val="0"/>
          <w:sz w:val="32"/>
          <w:szCs w:val="32"/>
          <w:shd w:val="clear" w:fill="FFFFFF"/>
          <w:lang w:val="en-US" w:eastAsia="zh-CN"/>
        </w:rPr>
      </w:pPr>
      <w:r>
        <w:rPr>
          <w:rFonts w:hint="eastAsia" w:ascii="楷体" w:hAnsi="楷体" w:eastAsia="楷体" w:cs="楷体"/>
          <w:b/>
          <w:bCs/>
          <w:i w:val="0"/>
          <w:iCs w:val="0"/>
          <w:caps w:val="0"/>
          <w:color w:val="000000"/>
          <w:spacing w:val="0"/>
          <w:sz w:val="32"/>
          <w:szCs w:val="32"/>
          <w:shd w:val="clear" w:fill="FFFFFF"/>
          <w:lang w:val="en-US" w:eastAsia="zh-CN"/>
        </w:rPr>
        <w:t>(五)监督保障</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cs="仿宋"/>
          <w:i w:val="0"/>
          <w:iCs w:val="0"/>
          <w:caps w:val="0"/>
          <w:color w:val="000000"/>
          <w:spacing w:val="0"/>
          <w:sz w:val="32"/>
          <w:szCs w:val="32"/>
          <w:shd w:val="clear" w:fill="FFFFFF"/>
          <w:lang w:val="en-US" w:eastAsia="zh-CN"/>
        </w:rPr>
      </w:pPr>
      <w:r>
        <w:rPr>
          <w:rFonts w:hint="eastAsia" w:ascii="仿宋" w:hAnsi="仿宋" w:cs="仿宋"/>
          <w:i w:val="0"/>
          <w:iCs w:val="0"/>
          <w:caps w:val="0"/>
          <w:color w:val="000000"/>
          <w:spacing w:val="0"/>
          <w:sz w:val="32"/>
          <w:szCs w:val="32"/>
          <w:shd w:val="clear" w:fill="FFFFFF"/>
          <w:lang w:val="en-US" w:eastAsia="zh-CN"/>
        </w:rPr>
        <w:t>认真贯彻落实《中华人民共和国政府信息公开条例》精神，结合工作情况，不断完善政府信息公开监督保障机制，严格落实保密审查制度，安排专人担任政府信息公开平台系统管理员，进一步增强政府信息公开的质量和实效。</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二、行政机关主动公开政府信息情况</w:t>
      </w:r>
    </w:p>
    <w:tbl>
      <w:tblPr>
        <w:tblStyle w:val="5"/>
        <w:tblW w:w="9039" w:type="dxa"/>
        <w:jc w:val="center"/>
        <w:shd w:val="clear" w:color="auto" w:fill="auto"/>
        <w:tblLayout w:type="fixed"/>
        <w:tblCellMar>
          <w:top w:w="0" w:type="dxa"/>
          <w:left w:w="0" w:type="dxa"/>
          <w:bottom w:w="0" w:type="dxa"/>
          <w:right w:w="0" w:type="dxa"/>
        </w:tblCellMar>
      </w:tblPr>
      <w:tblGrid>
        <w:gridCol w:w="1734"/>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sz w:val="24"/>
                <w:szCs w:val="24"/>
                <w:lang w:val="en-US" w:eastAsia="zh-CN"/>
              </w:rPr>
            </w:pPr>
            <w:r>
              <w:rPr>
                <w:rFonts w:hint="eastAsia" w:ascii="宋体"/>
                <w:sz w:val="24"/>
                <w:szCs w:val="24"/>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sz w:val="24"/>
                <w:szCs w:val="24"/>
                <w:lang w:val="en-US" w:eastAsia="zh-CN"/>
              </w:rPr>
            </w:pPr>
            <w:r>
              <w:rPr>
                <w:rFonts w:hint="eastAsia" w:ascii="宋体"/>
                <w:sz w:val="24"/>
                <w:szCs w:val="24"/>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sz w:val="24"/>
                <w:szCs w:val="24"/>
                <w:lang w:val="en-US" w:eastAsia="zh-CN"/>
              </w:rPr>
            </w:pPr>
            <w:r>
              <w:rPr>
                <w:rFonts w:hint="eastAsia" w:ascii="宋体"/>
                <w:sz w:val="24"/>
                <w:szCs w:val="24"/>
                <w:lang w:val="en-US" w:eastAsia="zh-CN"/>
              </w:rPr>
              <w:t>0</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sz w:val="24"/>
                <w:szCs w:val="24"/>
                <w:lang w:val="en-US" w:eastAsia="zh-CN"/>
              </w:rPr>
            </w:pPr>
            <w:r>
              <w:rPr>
                <w:rFonts w:hint="eastAsia" w:ascii="宋体"/>
                <w:sz w:val="24"/>
                <w:szCs w:val="24"/>
                <w:lang w:val="en-US" w:eastAsia="zh-CN"/>
              </w:rPr>
              <w:t>3</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sz w:val="24"/>
                <w:szCs w:val="24"/>
                <w:lang w:val="en-US" w:eastAsia="zh-CN"/>
              </w:rPr>
            </w:pPr>
            <w:r>
              <w:rPr>
                <w:rFonts w:hint="eastAsia" w:ascii="宋体"/>
                <w:sz w:val="24"/>
                <w:szCs w:val="24"/>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sz w:val="24"/>
                <w:szCs w:val="24"/>
                <w:lang w:val="en-US" w:eastAsia="zh-CN"/>
              </w:rPr>
            </w:pPr>
            <w:r>
              <w:rPr>
                <w:rFonts w:hint="eastAsia" w:ascii="宋体"/>
                <w:sz w:val="24"/>
                <w:szCs w:val="24"/>
                <w:lang w:val="en-US" w:eastAsia="zh-CN"/>
              </w:rPr>
              <w:t>3</w:t>
            </w:r>
          </w:p>
        </w:tc>
      </w:tr>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bookmarkStart w:id="0" w:name="_GoBack"/>
            <w:r>
              <w:rPr>
                <w:rFonts w:hint="eastAsia" w:ascii="宋体"/>
                <w:sz w:val="24"/>
                <w:szCs w:val="24"/>
                <w:lang w:val="en-US" w:eastAsia="zh-CN"/>
              </w:rPr>
              <w:t>0</w:t>
            </w:r>
            <w:r>
              <w:rPr>
                <w:rFonts w:hint="default" w:ascii="宋体"/>
                <w:sz w:val="24"/>
                <w:szCs w:val="24"/>
                <w:lang w:val="en-US" w:eastAsia="zh-CN"/>
              </w:rPr>
              <w:t> </w:t>
            </w:r>
            <w:bookmarkEnd w:id="0"/>
          </w:p>
        </w:tc>
      </w:tr>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sz w:val="24"/>
                <w:szCs w:val="24"/>
                <w:lang w:val="en-US" w:eastAsia="zh-CN"/>
              </w:rPr>
            </w:pPr>
            <w:r>
              <w:rPr>
                <w:rFonts w:hint="eastAsia" w:ascii="宋体"/>
                <w:sz w:val="24"/>
                <w:szCs w:val="24"/>
                <w:lang w:val="en-US" w:eastAsia="zh-CN"/>
              </w:rPr>
              <w:t>0　</w:t>
            </w:r>
          </w:p>
        </w:tc>
      </w:tr>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仿宋"/>
                <w:sz w:val="24"/>
                <w:szCs w:val="24"/>
                <w:lang w:val="en-US" w:eastAsia="zh-CN"/>
              </w:rPr>
            </w:pPr>
            <w:r>
              <w:rPr>
                <w:rFonts w:hint="eastAsia" w:ascii="宋体"/>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三、行政机关收到和处理政府信息公开申请情况</w:t>
      </w:r>
    </w:p>
    <w:tbl>
      <w:tblPr>
        <w:tblStyle w:val="5"/>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ind w:firstLine="608" w:firstLineChars="200"/>
        <w:textAlignment w:val="auto"/>
        <w:outlineLvl w:val="9"/>
        <w:rPr>
          <w:rFonts w:hint="default" w:ascii="仿宋" w:hAnsi="仿宋" w:eastAsia="仿宋_GB2312" w:cs="仿宋"/>
          <w:highlight w:val="cyan"/>
          <w:lang w:val="en-US" w:eastAsia="zh-CN"/>
        </w:rPr>
      </w:pPr>
      <w:r>
        <w:rPr>
          <w:rFonts w:hint="eastAsia" w:ascii="黑体" w:hAnsi="黑体" w:eastAsia="黑体" w:cs="黑体"/>
          <w:spacing w:val="-6"/>
          <w:lang w:val="en-US" w:eastAsia="zh-CN"/>
        </w:rPr>
        <w:t>四、因政府信息公开工作被申请行政复议、提起行政诉讼情况</w:t>
      </w:r>
    </w:p>
    <w:tbl>
      <w:tblPr>
        <w:tblStyle w:val="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五、政府信息公开工作存在的主要问题及改进情况</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pPr>
      <w:r>
        <w:rPr>
          <w:rFonts w:hint="default" w:ascii="Calibri" w:hAnsi="Calibri" w:eastAsia="仿宋" w:cs="Calibri"/>
          <w:kern w:val="2"/>
          <w:sz w:val="32"/>
          <w:szCs w:val="32"/>
          <w:lang w:val="en-US" w:eastAsia="zh-CN" w:bidi="ar"/>
        </w:rPr>
        <w:t>2022</w:t>
      </w:r>
      <w:r>
        <w:rPr>
          <w:rFonts w:hint="eastAsia" w:ascii="仿宋" w:hAnsi="仿宋" w:eastAsia="仿宋" w:cs="仿宋"/>
          <w:kern w:val="2"/>
          <w:sz w:val="32"/>
          <w:szCs w:val="32"/>
          <w:lang w:val="en-US" w:eastAsia="zh-CN" w:bidi="ar"/>
        </w:rPr>
        <w:t>年，我单位在政府信息公开工作虽然取得了一定的成绩，但我们也清醒地认识到，在政府信息公开工作中还存在一些不足和差距：对政府信息公开工作重要性认识不足，宣传教育培训力度不够，公开内容不具体，重点不突出，政务公开工作还不够深入等。</w:t>
      </w:r>
    </w:p>
    <w:p>
      <w:pPr>
        <w:keepNext w:val="0"/>
        <w:keepLines w:val="0"/>
        <w:widowControl/>
        <w:suppressLineNumbers w:val="0"/>
        <w:spacing w:before="0" w:beforeAutospacing="1" w:after="0" w:afterAutospacing="1"/>
        <w:ind w:left="0" w:right="0" w:firstLine="632" w:firstLineChars="200"/>
        <w:jc w:val="left"/>
      </w:pPr>
      <w:r>
        <w:rPr>
          <w:rFonts w:hint="default" w:ascii="Calibri" w:hAnsi="Calibri" w:eastAsia="仿宋" w:cs="Calibri"/>
          <w:kern w:val="2"/>
          <w:sz w:val="32"/>
          <w:szCs w:val="32"/>
          <w:lang w:val="en-US" w:eastAsia="zh-CN" w:bidi="ar"/>
        </w:rPr>
        <w:t>2023</w:t>
      </w:r>
      <w:r>
        <w:rPr>
          <w:rFonts w:hint="eastAsia" w:ascii="仿宋" w:hAnsi="仿宋" w:eastAsia="仿宋" w:cs="仿宋"/>
          <w:kern w:val="2"/>
          <w:sz w:val="32"/>
          <w:szCs w:val="32"/>
          <w:lang w:val="en-US" w:eastAsia="zh-CN" w:bidi="ar"/>
        </w:rPr>
        <w:t>年，我单位将继续严格按照《中华人民共和国政府信息公开条例》要求，进一步建立健全工作机制，全面落实工作责任，确保政府信息公开常态长效运行。一是加强组织领导，完善公开制度。按照上级的要求和部署，严格按照规范要求做好公开工作，在深化完善和巩固提高上下功夫，使我单位政府信息公开工作更加制度化、规范化。认真制定</w:t>
      </w:r>
      <w:r>
        <w:rPr>
          <w:rFonts w:hint="default" w:ascii="Calibri" w:hAnsi="Calibri" w:eastAsia="仿宋" w:cs="Calibri"/>
          <w:kern w:val="2"/>
          <w:sz w:val="32"/>
          <w:szCs w:val="32"/>
          <w:lang w:val="en-US" w:eastAsia="zh-CN" w:bidi="ar"/>
        </w:rPr>
        <w:t>2023</w:t>
      </w:r>
      <w:r>
        <w:rPr>
          <w:rFonts w:hint="eastAsia" w:ascii="仿宋" w:hAnsi="仿宋" w:eastAsia="仿宋" w:cs="仿宋"/>
          <w:kern w:val="2"/>
          <w:sz w:val="32"/>
          <w:szCs w:val="32"/>
          <w:lang w:val="en-US" w:eastAsia="zh-CN" w:bidi="ar"/>
        </w:rPr>
        <w:t>年政府信息公开工作计划，细化目标责任，精心组织实施。加强对政府信息公开工作的宣传力度，组织有关人员进行专门培训，提高干部职工对信息公开工作的认识。二是抓好载体建设，创新公开形式。积极创新政府信息公开工作的新形式、新途径、新方法，充分发挥报刊、广播、电视、网络等媒体作用，进一步扩大政府信息公开的覆盖面，增强政府信息公开的实效性。结合园区工作，适时选取热点问题，利用专刊、专版等形式，规范公开栏目，不断加强政府信息公开的载体建设。三是突破难点重点，深化公开内容。结合我委实际情况，做好重点工程进度、统计数据信息、应急管理、行政性规范文件等内容的公开。对原有的政府信息公开目录等进行补充完善，及时更新，扩大公开内容，保证公开信息的完整性和准确性。继续抓好主动公开和依申请公开工作，规范公开的内容、时限和程序。加快信息服务与投诉处理功能，充分发挥政务公开的监察作用。全面推行办事公开制度，编制好办事公开目录，抓好公开载体建设，不断深化公开内容。</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lang w:val="en-US" w:eastAsia="zh-CN"/>
        </w:rPr>
      </w:pPr>
      <w:r>
        <w:rPr>
          <w:rFonts w:hint="eastAsia" w:ascii="仿宋" w:hAnsi="仿宋" w:eastAsia="仿宋" w:cs="仿宋"/>
          <w:kern w:val="2"/>
          <w:sz w:val="32"/>
          <w:szCs w:val="32"/>
          <w:lang w:val="en-US" w:eastAsia="zh-CN" w:bidi="ar"/>
        </w:rPr>
        <w:t>2022年度，本机关无收取信息处理费情况。</w:t>
      </w:r>
    </w:p>
    <w:sectPr>
      <w:footerReference r:id="rId3" w:type="default"/>
      <w:pgSz w:w="11906" w:h="16838"/>
      <w:pgMar w:top="1417" w:right="1417" w:bottom="1417"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Rounded MT Bold">
    <w:panose1 w:val="020F07040305040302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5NDcwOGYzYjNlZWJkZDRlNmZiY2JmZDA3MjQ0MjUifQ=="/>
  </w:docVars>
  <w:rsids>
    <w:rsidRoot w:val="105A4352"/>
    <w:rsid w:val="02441F1E"/>
    <w:rsid w:val="02CF105F"/>
    <w:rsid w:val="07F4584C"/>
    <w:rsid w:val="097F762B"/>
    <w:rsid w:val="0BED0BAC"/>
    <w:rsid w:val="0C382F21"/>
    <w:rsid w:val="0DFF319D"/>
    <w:rsid w:val="0E4707F9"/>
    <w:rsid w:val="0ECE3CAC"/>
    <w:rsid w:val="0F6054BA"/>
    <w:rsid w:val="105A4352"/>
    <w:rsid w:val="11002822"/>
    <w:rsid w:val="136844F9"/>
    <w:rsid w:val="14613F13"/>
    <w:rsid w:val="16C62AAA"/>
    <w:rsid w:val="1C712C07"/>
    <w:rsid w:val="1EF65EF6"/>
    <w:rsid w:val="1F566EB8"/>
    <w:rsid w:val="206207B8"/>
    <w:rsid w:val="254F7E52"/>
    <w:rsid w:val="28784285"/>
    <w:rsid w:val="2C27513E"/>
    <w:rsid w:val="2D1A249F"/>
    <w:rsid w:val="351A5A93"/>
    <w:rsid w:val="37D50499"/>
    <w:rsid w:val="38433742"/>
    <w:rsid w:val="39237490"/>
    <w:rsid w:val="39617BFA"/>
    <w:rsid w:val="3A4D6E28"/>
    <w:rsid w:val="3DD671C7"/>
    <w:rsid w:val="3EBD539F"/>
    <w:rsid w:val="4079646E"/>
    <w:rsid w:val="41605AC0"/>
    <w:rsid w:val="42126129"/>
    <w:rsid w:val="42937435"/>
    <w:rsid w:val="43E908BD"/>
    <w:rsid w:val="441F5424"/>
    <w:rsid w:val="46804174"/>
    <w:rsid w:val="476954D2"/>
    <w:rsid w:val="498053EF"/>
    <w:rsid w:val="4A6C6248"/>
    <w:rsid w:val="4BE34F89"/>
    <w:rsid w:val="4DBB46A4"/>
    <w:rsid w:val="51771504"/>
    <w:rsid w:val="52F64A9B"/>
    <w:rsid w:val="53BF3212"/>
    <w:rsid w:val="5661367A"/>
    <w:rsid w:val="5DB3770C"/>
    <w:rsid w:val="63604736"/>
    <w:rsid w:val="63EB4ECB"/>
    <w:rsid w:val="65F729C7"/>
    <w:rsid w:val="6A5C442C"/>
    <w:rsid w:val="6C153260"/>
    <w:rsid w:val="6C857302"/>
    <w:rsid w:val="6CD60491"/>
    <w:rsid w:val="6E766686"/>
    <w:rsid w:val="6EBF1B48"/>
    <w:rsid w:val="70083AE1"/>
    <w:rsid w:val="70330420"/>
    <w:rsid w:val="71C051BF"/>
    <w:rsid w:val="73167716"/>
    <w:rsid w:val="74C11D73"/>
    <w:rsid w:val="74DE5276"/>
    <w:rsid w:val="75D02165"/>
    <w:rsid w:val="76132D7E"/>
    <w:rsid w:val="77F02658"/>
    <w:rsid w:val="7C4A4BBD"/>
    <w:rsid w:val="7CB41EA6"/>
    <w:rsid w:val="7DA16B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7">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【模板】樟树市XXXX2021年政府信息公开工作年度报告.dotx</Template>
  <Pages>6</Pages>
  <Words>3056</Words>
  <Characters>3180</Characters>
  <Lines>0</Lines>
  <Paragraphs>0</Paragraphs>
  <TotalTime>31</TotalTime>
  <ScaleCrop>false</ScaleCrop>
  <LinksUpToDate>false</LinksUpToDate>
  <CharactersWithSpaces>3183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2021-12-23T00:52:00Z</dcterms:created>
  <dc:creator>Administrator</dc:creator>
  <cp:lastModifiedBy>静水深流</cp:lastModifiedBy>
  <dcterms:modified xsi:type="dcterms:W3CDTF">2023-01-13T03:47:06Z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A686CDCB5D3A454DBBDD261D2CE17099</vt:lpwstr>
  </property>
</Properties>
</file>