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231" w:lineRule="auto"/>
        <w:ind w:left="2339" w:right="1817" w:hanging="775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樟树市教育体育局</w:t>
      </w:r>
      <w:r>
        <w:rPr>
          <w:rFonts w:ascii="宋体" w:hAnsi="宋体" w:eastAsia="宋体" w:cs="宋体"/>
          <w:spacing w:val="-80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hAnsi="宋体" w:eastAsia="宋体" w:cs="宋体"/>
          <w:spacing w:val="-8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年政府</w:t>
      </w:r>
      <w:r>
        <w:rPr>
          <w:rFonts w:ascii="宋体" w:hAnsi="宋体" w:eastAsia="宋体" w:cs="宋体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信息公开工作年度报告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pStyle w:val="2"/>
        <w:spacing w:before="101" w:line="334" w:lineRule="auto"/>
        <w:ind w:left="14" w:firstLine="643"/>
        <w:jc w:val="both"/>
      </w:pPr>
      <w:r>
        <w:rPr>
          <w:spacing w:val="10"/>
        </w:rPr>
        <w:t>根据《中华人民共和国政府信息公开条例》</w:t>
      </w:r>
      <w:r>
        <w:rPr>
          <w:spacing w:val="-115"/>
        </w:rPr>
        <w:t xml:space="preserve"> </w:t>
      </w:r>
      <w:r>
        <w:rPr>
          <w:spacing w:val="10"/>
        </w:rPr>
        <w:t xml:space="preserve">（以下简称《条  </w:t>
      </w:r>
      <w:r>
        <w:rPr>
          <w:spacing w:val="6"/>
        </w:rPr>
        <w:t>例》</w:t>
      </w:r>
      <w:r>
        <w:rPr>
          <w:spacing w:val="-19"/>
        </w:rPr>
        <w:t>），</w:t>
      </w:r>
      <w:r>
        <w:rPr>
          <w:spacing w:val="6"/>
        </w:rPr>
        <w:t>特向社会公布</w:t>
      </w:r>
      <w:r>
        <w:rPr>
          <w:spacing w:val="-59"/>
        </w:rPr>
        <w:t xml:space="preserve"> </w:t>
      </w:r>
      <w:r>
        <w:rPr>
          <w:spacing w:val="6"/>
        </w:rPr>
        <w:t>2021</w:t>
      </w:r>
      <w:r>
        <w:rPr>
          <w:spacing w:val="-47"/>
        </w:rPr>
        <w:t xml:space="preserve"> </w:t>
      </w:r>
      <w:r>
        <w:rPr>
          <w:spacing w:val="6"/>
        </w:rPr>
        <w:t>年度樟树市教育体育局信息公开年</w:t>
      </w:r>
      <w:r>
        <w:rPr>
          <w:spacing w:val="5"/>
        </w:rPr>
        <w:t xml:space="preserve">度  </w:t>
      </w:r>
      <w:r>
        <w:rPr>
          <w:spacing w:val="6"/>
        </w:rPr>
        <w:t>报告。本报告由“（</w:t>
      </w:r>
      <w:r>
        <w:rPr>
          <w:spacing w:val="-77"/>
        </w:rPr>
        <w:t xml:space="preserve"> </w:t>
      </w:r>
      <w:r>
        <w:rPr>
          <w:spacing w:val="6"/>
        </w:rPr>
        <w:t>一）总体情况、（</w:t>
      </w:r>
      <w:r>
        <w:rPr>
          <w:spacing w:val="-70"/>
        </w:rPr>
        <w:t xml:space="preserve"> </w:t>
      </w:r>
      <w:r>
        <w:rPr>
          <w:spacing w:val="6"/>
        </w:rPr>
        <w:t xml:space="preserve">二）行政机关主动公开政  </w:t>
      </w:r>
      <w:r>
        <w:rPr>
          <w:spacing w:val="9"/>
        </w:rPr>
        <w:t>府信息情况、（三）行政机关收到和处理政府信息公开申</w:t>
      </w:r>
      <w:r>
        <w:rPr>
          <w:spacing w:val="8"/>
        </w:rPr>
        <w:t>请情况、</w:t>
      </w:r>
      <w:r>
        <w:t xml:space="preserve"> </w:t>
      </w:r>
      <w:r>
        <w:rPr>
          <w:spacing w:val="9"/>
        </w:rPr>
        <w:t>（四）因政府信息公开工作被申请行政复议、提起行政诉</w:t>
      </w:r>
      <w:r>
        <w:rPr>
          <w:spacing w:val="8"/>
        </w:rPr>
        <w:t>讼情况、</w:t>
      </w:r>
      <w:r>
        <w:t xml:space="preserve"> </w:t>
      </w:r>
      <w:r>
        <w:rPr>
          <w:spacing w:val="11"/>
        </w:rPr>
        <w:t xml:space="preserve">（五）政府信息公开工作存在的主要问题及改进情况、（六）其  </w:t>
      </w:r>
      <w:r>
        <w:rPr>
          <w:spacing w:val="10"/>
        </w:rPr>
        <w:t>他需要报告的事项</w:t>
      </w:r>
      <w:r>
        <w:rPr>
          <w:spacing w:val="-105"/>
        </w:rPr>
        <w:t xml:space="preserve"> </w:t>
      </w:r>
      <w:r>
        <w:rPr>
          <w:spacing w:val="10"/>
        </w:rPr>
        <w:t>”等六个部分组成。本报告中所列</w:t>
      </w:r>
      <w:r>
        <w:rPr>
          <w:spacing w:val="9"/>
        </w:rPr>
        <w:t xml:space="preserve">数据的统计  </w:t>
      </w:r>
      <w:r>
        <w:rPr>
          <w:spacing w:val="-9"/>
        </w:rPr>
        <w:t>期限自 2021</w:t>
      </w:r>
      <w:r>
        <w:rPr>
          <w:spacing w:val="39"/>
        </w:rPr>
        <w:t xml:space="preserve"> </w:t>
      </w:r>
      <w:r>
        <w:rPr>
          <w:spacing w:val="-9"/>
        </w:rPr>
        <w:t>年</w:t>
      </w:r>
      <w:r>
        <w:rPr>
          <w:spacing w:val="48"/>
        </w:rPr>
        <w:t xml:space="preserve"> </w:t>
      </w:r>
      <w:r>
        <w:rPr>
          <w:spacing w:val="-9"/>
        </w:rPr>
        <w:t>1</w:t>
      </w:r>
      <w:r>
        <w:rPr>
          <w:spacing w:val="48"/>
        </w:rPr>
        <w:t xml:space="preserve"> </w:t>
      </w:r>
      <w:r>
        <w:rPr>
          <w:spacing w:val="-9"/>
        </w:rPr>
        <w:t>月</w:t>
      </w:r>
      <w:r>
        <w:rPr>
          <w:spacing w:val="48"/>
        </w:rPr>
        <w:t xml:space="preserve"> </w:t>
      </w:r>
      <w:r>
        <w:rPr>
          <w:spacing w:val="-9"/>
        </w:rPr>
        <w:t>1</w:t>
      </w:r>
      <w:r>
        <w:rPr>
          <w:spacing w:val="100"/>
        </w:rPr>
        <w:t xml:space="preserve"> </w:t>
      </w:r>
      <w:r>
        <w:rPr>
          <w:spacing w:val="-9"/>
        </w:rPr>
        <w:t>日起，至</w:t>
      </w:r>
      <w:r>
        <w:rPr>
          <w:spacing w:val="31"/>
        </w:rPr>
        <w:t xml:space="preserve"> </w:t>
      </w:r>
      <w:r>
        <w:rPr>
          <w:spacing w:val="-9"/>
        </w:rPr>
        <w:t>2021</w:t>
      </w:r>
      <w:r>
        <w:rPr>
          <w:spacing w:val="39"/>
        </w:rPr>
        <w:t xml:space="preserve"> </w:t>
      </w:r>
      <w:r>
        <w:rPr>
          <w:spacing w:val="-10"/>
        </w:rPr>
        <w:t>年</w:t>
      </w:r>
      <w:r>
        <w:rPr>
          <w:spacing w:val="48"/>
        </w:rPr>
        <w:t xml:space="preserve"> </w:t>
      </w:r>
      <w:r>
        <w:rPr>
          <w:spacing w:val="-10"/>
        </w:rPr>
        <w:t>12</w:t>
      </w:r>
      <w:r>
        <w:rPr>
          <w:spacing w:val="48"/>
        </w:rPr>
        <w:t xml:space="preserve"> </w:t>
      </w:r>
      <w:r>
        <w:rPr>
          <w:spacing w:val="-10"/>
        </w:rPr>
        <w:t>月</w:t>
      </w:r>
      <w:r>
        <w:rPr>
          <w:spacing w:val="31"/>
        </w:rPr>
        <w:t xml:space="preserve"> </w:t>
      </w:r>
      <w:r>
        <w:rPr>
          <w:spacing w:val="-10"/>
        </w:rPr>
        <w:t>31</w:t>
      </w:r>
      <w:r>
        <w:rPr>
          <w:spacing w:val="98"/>
        </w:rPr>
        <w:t xml:space="preserve"> </w:t>
      </w:r>
      <w:r>
        <w:rPr>
          <w:spacing w:val="-10"/>
        </w:rPr>
        <w:t>日止，</w:t>
      </w:r>
      <w:r>
        <w:rPr>
          <w:spacing w:val="-90"/>
        </w:rPr>
        <w:t xml:space="preserve"> </w:t>
      </w:r>
      <w:r>
        <w:rPr>
          <w:spacing w:val="-10"/>
        </w:rPr>
        <w:t xml:space="preserve">电  </w:t>
      </w:r>
      <w:r>
        <w:rPr>
          <w:spacing w:val="10"/>
        </w:rPr>
        <w:t>子版通过樟树市人民政府门户网站</w:t>
      </w:r>
      <w:r>
        <w:rPr>
          <w:spacing w:val="-52"/>
        </w:rPr>
        <w:t xml:space="preserve"> </w:t>
      </w:r>
      <w:r>
        <w:fldChar w:fldCharType="begin"/>
      </w:r>
      <w:r>
        <w:instrText xml:space="preserve"> HYPERLINK "http://www.zhangshu.gov.cn" </w:instrText>
      </w:r>
      <w:r>
        <w:fldChar w:fldCharType="separate"/>
      </w:r>
      <w:r>
        <w:t>http</w:t>
      </w:r>
      <w:r>
        <w:rPr>
          <w:spacing w:val="10"/>
        </w:rPr>
        <w:t>://</w:t>
      </w:r>
      <w:r>
        <w:t>www</w:t>
      </w:r>
      <w:r>
        <w:rPr>
          <w:spacing w:val="10"/>
        </w:rPr>
        <w:t>.</w:t>
      </w:r>
      <w:r>
        <w:t>zhangshu</w:t>
      </w:r>
      <w:r>
        <w:rPr>
          <w:spacing w:val="10"/>
        </w:rPr>
        <w:t>.</w:t>
      </w:r>
      <w:r>
        <w:t>gov</w:t>
      </w:r>
      <w:r>
        <w:rPr>
          <w:spacing w:val="10"/>
        </w:rPr>
        <w:t>.</w:t>
      </w:r>
      <w:r>
        <w:t>cn</w:t>
      </w:r>
      <w:r>
        <w:fldChar w:fldCharType="end"/>
      </w:r>
      <w:r>
        <w:rPr>
          <w:spacing w:val="10"/>
        </w:rPr>
        <w:t>）</w:t>
      </w:r>
      <w:r>
        <w:t xml:space="preserve"> </w:t>
      </w:r>
      <w:r>
        <w:rPr>
          <w:spacing w:val="11"/>
        </w:rPr>
        <w:t xml:space="preserve">全文公开。如对本报告有任何疑问，请与樟树市教育体育局办公  </w:t>
      </w:r>
      <w:r>
        <w:rPr>
          <w:spacing w:val="-5"/>
        </w:rPr>
        <w:t>室联系（联系电话：0795-7160701，</w:t>
      </w:r>
      <w:r>
        <w:rPr>
          <w:spacing w:val="-63"/>
        </w:rPr>
        <w:t xml:space="preserve"> </w:t>
      </w:r>
      <w:r>
        <w:rPr>
          <w:spacing w:val="-6"/>
        </w:rPr>
        <w:t>电子邮箱：zsswjjbgs@163.com，</w:t>
      </w:r>
    </w:p>
    <w:p>
      <w:pPr>
        <w:pStyle w:val="2"/>
        <w:spacing w:before="1" w:line="225" w:lineRule="auto"/>
        <w:ind w:left="17"/>
      </w:pPr>
      <w:r>
        <w:rPr>
          <w:spacing w:val="5"/>
        </w:rPr>
        <w:t>地址：樟树市药都南大道</w:t>
      </w:r>
      <w:r>
        <w:rPr>
          <w:spacing w:val="-57"/>
        </w:rPr>
        <w:t xml:space="preserve"> </w:t>
      </w:r>
      <w:r>
        <w:rPr>
          <w:spacing w:val="5"/>
        </w:rPr>
        <w:t>27</w:t>
      </w:r>
      <w:r>
        <w:rPr>
          <w:spacing w:val="-46"/>
        </w:rPr>
        <w:t xml:space="preserve"> </w:t>
      </w:r>
      <w:r>
        <w:rPr>
          <w:spacing w:val="5"/>
        </w:rPr>
        <w:t>号，邮 编：331200）。</w:t>
      </w:r>
    </w:p>
    <w:p>
      <w:pPr>
        <w:spacing w:before="183" w:line="187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一、总体情况</w:t>
      </w:r>
    </w:p>
    <w:p>
      <w:pPr>
        <w:pStyle w:val="2"/>
        <w:spacing w:before="144" w:line="333" w:lineRule="auto"/>
        <w:ind w:left="17" w:right="262" w:firstLine="640"/>
        <w:jc w:val="both"/>
      </w:pPr>
      <w:r>
        <w:rPr>
          <w:spacing w:val="13"/>
        </w:rPr>
        <w:t>樟树市教育体育局深入贯彻落实中央和省、宜春市政府关于</w:t>
      </w:r>
      <w:r>
        <w:rPr>
          <w:spacing w:val="9"/>
        </w:rPr>
        <w:t xml:space="preserve"> </w:t>
      </w:r>
      <w:r>
        <w:rPr>
          <w:spacing w:val="13"/>
        </w:rPr>
        <w:t>政府信息公开工作的要求，领导高度重视政府信息公开工作，建</w:t>
      </w:r>
      <w:r>
        <w:rPr>
          <w:spacing w:val="4"/>
        </w:rPr>
        <w:t xml:space="preserve"> </w:t>
      </w:r>
      <w:r>
        <w:rPr>
          <w:spacing w:val="13"/>
        </w:rPr>
        <w:t>立健全市教体局信息工作领导小组制度，明确了领导分工，确定</w:t>
      </w:r>
    </w:p>
    <w:p>
      <w:pPr>
        <w:pStyle w:val="2"/>
        <w:spacing w:before="1" w:line="225" w:lineRule="auto"/>
        <w:ind w:left="57"/>
      </w:pPr>
      <w:r>
        <w:rPr>
          <w:spacing w:val="5"/>
        </w:rPr>
        <w:t>由局办公室牵头负责信息公开工作。</w:t>
      </w:r>
    </w:p>
    <w:p>
      <w:pPr>
        <w:pStyle w:val="2"/>
        <w:spacing w:before="185" w:line="333" w:lineRule="auto"/>
        <w:ind w:left="32" w:right="262" w:firstLine="638"/>
        <w:jc w:val="both"/>
      </w:pP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1.主动公开。</w:t>
      </w:r>
      <w:r>
        <w:rPr>
          <w:spacing w:val="8"/>
        </w:rPr>
        <w:t>2021</w:t>
      </w:r>
      <w:r>
        <w:rPr>
          <w:spacing w:val="-47"/>
        </w:rPr>
        <w:t xml:space="preserve"> </w:t>
      </w:r>
      <w:r>
        <w:rPr>
          <w:spacing w:val="8"/>
        </w:rPr>
        <w:t>年樟树市教育体育局通</w:t>
      </w:r>
      <w:r>
        <w:rPr>
          <w:spacing w:val="7"/>
        </w:rPr>
        <w:t>过樟树市政府门户</w:t>
      </w:r>
      <w:r>
        <w:t xml:space="preserve"> </w:t>
      </w:r>
      <w:r>
        <w:rPr>
          <w:spacing w:val="4"/>
        </w:rPr>
        <w:t>网站主动公开政府信息</w:t>
      </w:r>
      <w:r>
        <w:rPr>
          <w:spacing w:val="-58"/>
        </w:rPr>
        <w:t xml:space="preserve"> </w:t>
      </w:r>
      <w:r>
        <w:rPr>
          <w:spacing w:val="4"/>
        </w:rPr>
        <w:t>280</w:t>
      </w:r>
      <w:r>
        <w:rPr>
          <w:spacing w:val="-52"/>
        </w:rPr>
        <w:t xml:space="preserve"> </w:t>
      </w:r>
      <w:r>
        <w:rPr>
          <w:spacing w:val="4"/>
        </w:rPr>
        <w:t>条，其中工作动态</w:t>
      </w:r>
      <w:r>
        <w:rPr>
          <w:spacing w:val="3"/>
        </w:rPr>
        <w:t>信息</w:t>
      </w:r>
      <w:r>
        <w:rPr>
          <w:spacing w:val="-63"/>
        </w:rPr>
        <w:t xml:space="preserve"> </w:t>
      </w:r>
      <w:r>
        <w:rPr>
          <w:spacing w:val="3"/>
        </w:rPr>
        <w:t>49</w:t>
      </w:r>
      <w:r>
        <w:rPr>
          <w:spacing w:val="-50"/>
        </w:rPr>
        <w:t xml:space="preserve"> </w:t>
      </w:r>
      <w:r>
        <w:rPr>
          <w:spacing w:val="3"/>
        </w:rPr>
        <w:t>条，教育信</w:t>
      </w:r>
      <w:r>
        <w:t xml:space="preserve"> </w:t>
      </w:r>
      <w:r>
        <w:rPr>
          <w:spacing w:val="3"/>
        </w:rPr>
        <w:t>息</w:t>
      </w:r>
      <w:r>
        <w:rPr>
          <w:spacing w:val="-59"/>
        </w:rPr>
        <w:t xml:space="preserve"> </w:t>
      </w:r>
      <w:r>
        <w:rPr>
          <w:spacing w:val="3"/>
        </w:rPr>
        <w:t>61</w:t>
      </w:r>
      <w:r>
        <w:rPr>
          <w:spacing w:val="-50"/>
        </w:rPr>
        <w:t xml:space="preserve"> </w:t>
      </w:r>
      <w:r>
        <w:rPr>
          <w:spacing w:val="3"/>
        </w:rPr>
        <w:t>条，部门财政预决算信息</w:t>
      </w:r>
      <w:r>
        <w:rPr>
          <w:spacing w:val="-38"/>
        </w:rPr>
        <w:t xml:space="preserve"> </w:t>
      </w:r>
      <w:r>
        <w:rPr>
          <w:spacing w:val="3"/>
        </w:rPr>
        <w:t>103</w:t>
      </w:r>
      <w:r>
        <w:rPr>
          <w:spacing w:val="-52"/>
        </w:rPr>
        <w:t xml:space="preserve"> </w:t>
      </w:r>
      <w:r>
        <w:rPr>
          <w:spacing w:val="3"/>
        </w:rPr>
        <w:t>条，人大政协提案议案</w:t>
      </w:r>
      <w:r>
        <w:rPr>
          <w:spacing w:val="2"/>
        </w:rPr>
        <w:t>办理信</w:t>
      </w:r>
    </w:p>
    <w:p>
      <w:pPr>
        <w:pStyle w:val="2"/>
        <w:spacing w:line="227" w:lineRule="auto"/>
        <w:ind w:left="32"/>
      </w:pPr>
      <w:r>
        <w:rPr>
          <w:spacing w:val="1"/>
        </w:rPr>
        <w:t>息</w:t>
      </w:r>
      <w:r>
        <w:rPr>
          <w:spacing w:val="-22"/>
        </w:rPr>
        <w:t xml:space="preserve"> </w:t>
      </w:r>
      <w:r>
        <w:rPr>
          <w:spacing w:val="1"/>
        </w:rPr>
        <w:t>16</w:t>
      </w:r>
      <w:r>
        <w:rPr>
          <w:spacing w:val="-50"/>
        </w:rPr>
        <w:t xml:space="preserve"> </w:t>
      </w:r>
      <w:r>
        <w:rPr>
          <w:spacing w:val="1"/>
        </w:rPr>
        <w:t>条，公共文化体育信息</w:t>
      </w:r>
      <w:r>
        <w:rPr>
          <w:spacing w:val="-59"/>
        </w:rPr>
        <w:t xml:space="preserve"> </w:t>
      </w:r>
      <w:r>
        <w:rPr>
          <w:spacing w:val="1"/>
        </w:rPr>
        <w:t>6</w:t>
      </w:r>
      <w:r>
        <w:rPr>
          <w:spacing w:val="-50"/>
        </w:rPr>
        <w:t xml:space="preserve"> </w:t>
      </w:r>
      <w:r>
        <w:rPr>
          <w:spacing w:val="1"/>
        </w:rPr>
        <w:t>条，项目规划信息</w:t>
      </w:r>
      <w:r>
        <w:rPr>
          <w:spacing w:val="-65"/>
        </w:rPr>
        <w:t xml:space="preserve"> </w:t>
      </w:r>
      <w:r>
        <w:rPr>
          <w:spacing w:val="1"/>
        </w:rPr>
        <w:t>4</w:t>
      </w:r>
      <w:r>
        <w:rPr>
          <w:spacing w:val="-50"/>
        </w:rPr>
        <w:t xml:space="preserve"> </w:t>
      </w:r>
      <w:r>
        <w:rPr>
          <w:spacing w:val="1"/>
        </w:rPr>
        <w:t>条，政策文件</w:t>
      </w:r>
    </w:p>
    <w:p>
      <w:pPr>
        <w:spacing w:line="227" w:lineRule="auto"/>
        <w:sectPr>
          <w:pgSz w:w="11906" w:h="16839"/>
          <w:pgMar w:top="1400" w:right="1155" w:bottom="0" w:left="1421" w:header="0" w:footer="0" w:gutter="0"/>
          <w:cols w:space="720" w:num="1"/>
        </w:sectPr>
      </w:pPr>
    </w:p>
    <w:p>
      <w:pPr>
        <w:pStyle w:val="2"/>
        <w:spacing w:before="160" w:line="559" w:lineRule="exact"/>
        <w:ind w:left="61"/>
      </w:pPr>
      <w:r>
        <w:rPr>
          <w:spacing w:val="3"/>
          <w:position w:val="17"/>
        </w:rPr>
        <w:t>及政策解读文件共</w:t>
      </w:r>
      <w:r>
        <w:rPr>
          <w:spacing w:val="-22"/>
          <w:position w:val="17"/>
        </w:rPr>
        <w:t xml:space="preserve"> </w:t>
      </w:r>
      <w:r>
        <w:rPr>
          <w:spacing w:val="3"/>
          <w:position w:val="17"/>
        </w:rPr>
        <w:t>10</w:t>
      </w:r>
      <w:r>
        <w:rPr>
          <w:spacing w:val="-49"/>
          <w:position w:val="17"/>
        </w:rPr>
        <w:t xml:space="preserve"> </w:t>
      </w:r>
      <w:r>
        <w:rPr>
          <w:spacing w:val="3"/>
          <w:position w:val="17"/>
        </w:rPr>
        <w:t>条，机构职能及领导信息</w:t>
      </w:r>
      <w:r>
        <w:rPr>
          <w:spacing w:val="-66"/>
          <w:position w:val="17"/>
        </w:rPr>
        <w:t xml:space="preserve"> </w:t>
      </w:r>
      <w:r>
        <w:rPr>
          <w:spacing w:val="3"/>
          <w:position w:val="17"/>
        </w:rPr>
        <w:t>4</w:t>
      </w:r>
      <w:r>
        <w:rPr>
          <w:spacing w:val="-50"/>
          <w:position w:val="17"/>
        </w:rPr>
        <w:t xml:space="preserve"> </w:t>
      </w:r>
      <w:r>
        <w:rPr>
          <w:spacing w:val="3"/>
          <w:position w:val="17"/>
        </w:rPr>
        <w:t>条，政府信息公</w:t>
      </w:r>
    </w:p>
    <w:p>
      <w:pPr>
        <w:pStyle w:val="2"/>
        <w:spacing w:before="1" w:line="225" w:lineRule="auto"/>
        <w:ind w:left="57"/>
      </w:pPr>
      <w:r>
        <w:t>开工作年度报告</w:t>
      </w:r>
      <w:r>
        <w:rPr>
          <w:spacing w:val="-38"/>
        </w:rPr>
        <w:t xml:space="preserve"> </w:t>
      </w:r>
      <w:r>
        <w:t>1</w:t>
      </w:r>
      <w:r>
        <w:rPr>
          <w:spacing w:val="-50"/>
        </w:rPr>
        <w:t xml:space="preserve"> </w:t>
      </w:r>
      <w:r>
        <w:t>条。</w:t>
      </w:r>
    </w:p>
    <w:p>
      <w:pPr>
        <w:pStyle w:val="2"/>
        <w:spacing w:before="182" w:line="559" w:lineRule="exact"/>
        <w:ind w:left="691"/>
      </w:pPr>
      <w:r>
        <w:rPr>
          <w:spacing w:val="6"/>
          <w:position w:val="1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2.依申请公开。</w:t>
      </w:r>
      <w:r>
        <w:rPr>
          <w:spacing w:val="6"/>
          <w:position w:val="18"/>
        </w:rPr>
        <w:t>2021</w:t>
      </w:r>
      <w:r>
        <w:rPr>
          <w:spacing w:val="-40"/>
          <w:position w:val="18"/>
        </w:rPr>
        <w:t xml:space="preserve"> </w:t>
      </w:r>
      <w:r>
        <w:rPr>
          <w:spacing w:val="6"/>
          <w:position w:val="18"/>
        </w:rPr>
        <w:t>年樟树市教育体育局共收到</w:t>
      </w:r>
      <w:r>
        <w:rPr>
          <w:spacing w:val="-38"/>
          <w:position w:val="18"/>
        </w:rPr>
        <w:t xml:space="preserve"> </w:t>
      </w:r>
      <w:r>
        <w:rPr>
          <w:spacing w:val="6"/>
          <w:position w:val="18"/>
        </w:rPr>
        <w:t>1</w:t>
      </w:r>
      <w:r>
        <w:rPr>
          <w:spacing w:val="-52"/>
          <w:position w:val="18"/>
        </w:rPr>
        <w:t xml:space="preserve"> </w:t>
      </w:r>
      <w:r>
        <w:rPr>
          <w:spacing w:val="6"/>
          <w:position w:val="18"/>
        </w:rPr>
        <w:t>件依申请</w:t>
      </w:r>
    </w:p>
    <w:p>
      <w:pPr>
        <w:pStyle w:val="2"/>
        <w:spacing w:before="1" w:line="225" w:lineRule="auto"/>
        <w:ind w:left="63"/>
      </w:pPr>
      <w:r>
        <w:rPr>
          <w:spacing w:val="8"/>
        </w:rPr>
        <w:t>公开，其申请公开为投诉范围，我局已依法按期答复。</w:t>
      </w:r>
    </w:p>
    <w:p>
      <w:pPr>
        <w:pStyle w:val="2"/>
        <w:spacing w:before="179" w:line="334" w:lineRule="auto"/>
        <w:ind w:left="57" w:right="90" w:firstLine="637"/>
      </w:pPr>
      <w:r>
        <w:rPr>
          <w:spacing w:val="1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3.政府信息管理。</w:t>
      </w:r>
      <w:r>
        <w:rPr>
          <w:spacing w:val="13"/>
        </w:rPr>
        <w:t>按规定在樟树市政府门户网站发布教师招</w:t>
      </w:r>
      <w:r>
        <w:rPr>
          <w:spacing w:val="1"/>
        </w:rPr>
        <w:t xml:space="preserve"> </w:t>
      </w:r>
      <w:r>
        <w:rPr>
          <w:spacing w:val="10"/>
        </w:rPr>
        <w:t>聘、</w:t>
      </w:r>
      <w:r>
        <w:rPr>
          <w:spacing w:val="-66"/>
        </w:rPr>
        <w:t xml:space="preserve"> </w:t>
      </w:r>
      <w:r>
        <w:rPr>
          <w:spacing w:val="10"/>
        </w:rPr>
        <w:t>中招中考、行政审批、财政预算决算、工程招标公告及政府</w:t>
      </w:r>
    </w:p>
    <w:p>
      <w:pPr>
        <w:pStyle w:val="2"/>
        <w:spacing w:line="227" w:lineRule="auto"/>
        <w:ind w:left="59"/>
      </w:pPr>
      <w:r>
        <w:rPr>
          <w:spacing w:val="7"/>
        </w:rPr>
        <w:t>采购公告等重点领域政府信息。</w:t>
      </w:r>
    </w:p>
    <w:p>
      <w:pPr>
        <w:pStyle w:val="2"/>
        <w:spacing w:before="174" w:line="334" w:lineRule="auto"/>
        <w:ind w:left="57" w:right="90" w:firstLine="629"/>
      </w:pPr>
      <w:r>
        <w:rPr>
          <w:spacing w:val="1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4.政府信息公开平台建设。</w:t>
      </w:r>
      <w:r>
        <w:rPr>
          <w:spacing w:val="13"/>
        </w:rPr>
        <w:t>樟树市教育体育局高度重视政府</w:t>
      </w:r>
      <w:r>
        <w:rPr>
          <w:spacing w:val="9"/>
        </w:rPr>
        <w:t xml:space="preserve"> </w:t>
      </w:r>
      <w:r>
        <w:rPr>
          <w:spacing w:val="13"/>
        </w:rPr>
        <w:t>信息公开平台建设，通过政府门户网站积极主动公开相关政府信</w:t>
      </w:r>
      <w:r>
        <w:rPr>
          <w:spacing w:val="5"/>
        </w:rPr>
        <w:t xml:space="preserve"> </w:t>
      </w:r>
      <w:r>
        <w:rPr>
          <w:spacing w:val="6"/>
        </w:rPr>
        <w:t>息。2021</w:t>
      </w:r>
      <w:r>
        <w:rPr>
          <w:spacing w:val="-39"/>
        </w:rPr>
        <w:t xml:space="preserve"> </w:t>
      </w:r>
      <w:r>
        <w:rPr>
          <w:spacing w:val="6"/>
        </w:rPr>
        <w:t>年就教育的热点问题，如学前教育、</w:t>
      </w:r>
      <w:r>
        <w:rPr>
          <w:spacing w:val="-84"/>
        </w:rPr>
        <w:t xml:space="preserve"> </w:t>
      </w:r>
      <w:r>
        <w:rPr>
          <w:spacing w:val="6"/>
        </w:rPr>
        <w:t>中小学教育大班额</w:t>
      </w:r>
      <w:r>
        <w:t xml:space="preserve"> </w:t>
      </w:r>
      <w:r>
        <w:rPr>
          <w:spacing w:val="10"/>
        </w:rPr>
        <w:t>问题、教育力量扩容方案与师德师风建设等内容举办了</w:t>
      </w:r>
      <w:r>
        <w:rPr>
          <w:spacing w:val="-17"/>
        </w:rPr>
        <w:t xml:space="preserve"> </w:t>
      </w:r>
      <w:r>
        <w:rPr>
          <w:spacing w:val="10"/>
        </w:rPr>
        <w:t>1</w:t>
      </w:r>
      <w:r>
        <w:rPr>
          <w:spacing w:val="-49"/>
        </w:rPr>
        <w:t xml:space="preserve"> </w:t>
      </w:r>
      <w:r>
        <w:rPr>
          <w:spacing w:val="10"/>
        </w:rPr>
        <w:t>次政务</w:t>
      </w:r>
      <w:r>
        <w:t xml:space="preserve"> </w:t>
      </w:r>
      <w:r>
        <w:rPr>
          <w:spacing w:val="10"/>
        </w:rPr>
        <w:t>专访，利用市政府网站建言、市</w:t>
      </w:r>
      <w:r>
        <w:rPr>
          <w:spacing w:val="-36"/>
        </w:rPr>
        <w:t xml:space="preserve"> </w:t>
      </w:r>
      <w:r>
        <w:rPr>
          <w:spacing w:val="10"/>
        </w:rPr>
        <w:t>12345</w:t>
      </w:r>
      <w:r>
        <w:rPr>
          <w:spacing w:val="-45"/>
        </w:rPr>
        <w:t xml:space="preserve"> </w:t>
      </w:r>
      <w:r>
        <w:rPr>
          <w:spacing w:val="10"/>
        </w:rPr>
        <w:t>热线等渠道健</w:t>
      </w:r>
      <w:r>
        <w:rPr>
          <w:spacing w:val="9"/>
        </w:rPr>
        <w:t>全群众诉求</w:t>
      </w:r>
    </w:p>
    <w:p>
      <w:pPr>
        <w:pStyle w:val="2"/>
        <w:spacing w:before="1" w:line="225" w:lineRule="auto"/>
        <w:ind w:left="72"/>
      </w:pPr>
      <w:r>
        <w:rPr>
          <w:spacing w:val="7"/>
        </w:rPr>
        <w:t>受理、处置、反馈工作制度和机制。</w:t>
      </w:r>
    </w:p>
    <w:p>
      <w:pPr>
        <w:pStyle w:val="2"/>
        <w:spacing w:before="186" w:line="333" w:lineRule="auto"/>
        <w:ind w:left="58" w:firstLine="636"/>
      </w:pPr>
      <w:r>
        <w:rPr>
          <w:spacing w:val="1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5.监督保障。</w:t>
      </w:r>
      <w:r>
        <w:rPr>
          <w:spacing w:val="13"/>
        </w:rPr>
        <w:t>樟树市教育体育局为确保政府信息公开工作的</w:t>
      </w:r>
      <w:r>
        <w:rPr>
          <w:spacing w:val="1"/>
        </w:rPr>
        <w:t xml:space="preserve"> </w:t>
      </w:r>
      <w:r>
        <w:rPr>
          <w:spacing w:val="13"/>
        </w:rPr>
        <w:t>顺利推进，建立了“主要领导亲自抓、分管领导具体抓、职能部</w:t>
      </w:r>
      <w:r>
        <w:rPr>
          <w:spacing w:val="4"/>
        </w:rPr>
        <w:t xml:space="preserve"> </w:t>
      </w:r>
      <w:r>
        <w:rPr>
          <w:spacing w:val="11"/>
        </w:rPr>
        <w:t>门齐力抓</w:t>
      </w:r>
      <w:r>
        <w:rPr>
          <w:spacing w:val="-97"/>
        </w:rPr>
        <w:t xml:space="preserve"> </w:t>
      </w:r>
      <w:r>
        <w:rPr>
          <w:spacing w:val="11"/>
        </w:rPr>
        <w:t>”的工作机制，并制订、印发了《樟树市教育体育局政</w:t>
      </w:r>
      <w:r>
        <w:t xml:space="preserve"> </w:t>
      </w:r>
      <w:r>
        <w:rPr>
          <w:spacing w:val="11"/>
        </w:rPr>
        <w:t>府信息公开制度》</w:t>
      </w:r>
      <w:r>
        <w:rPr>
          <w:spacing w:val="-91"/>
        </w:rPr>
        <w:t xml:space="preserve"> </w:t>
      </w:r>
      <w:r>
        <w:rPr>
          <w:spacing w:val="11"/>
        </w:rPr>
        <w:t>、《樟树市教育体育局依申请公开政</w:t>
      </w:r>
      <w:r>
        <w:rPr>
          <w:spacing w:val="10"/>
        </w:rPr>
        <w:t>府信息工</w:t>
      </w:r>
      <w:r>
        <w:t xml:space="preserve"> </w:t>
      </w:r>
      <w:r>
        <w:rPr>
          <w:spacing w:val="5"/>
        </w:rPr>
        <w:t>作制度》和《樟树市教育体育局政府信息公开指南》等相关制度，</w:t>
      </w:r>
      <w:r>
        <w:rPr>
          <w:spacing w:val="3"/>
        </w:rPr>
        <w:t xml:space="preserve"> </w:t>
      </w:r>
      <w:r>
        <w:rPr>
          <w:spacing w:val="13"/>
        </w:rPr>
        <w:t>以保证市教育体育局信息公开工作落实到位、责任到人、有章可</w:t>
      </w:r>
    </w:p>
    <w:p>
      <w:pPr>
        <w:pStyle w:val="2"/>
        <w:spacing w:before="1" w:line="227" w:lineRule="auto"/>
        <w:ind w:left="59"/>
      </w:pPr>
      <w:r>
        <w:rPr>
          <w:spacing w:val="-8"/>
        </w:rPr>
        <w:t>循。</w:t>
      </w:r>
    </w:p>
    <w:p>
      <w:pPr>
        <w:spacing w:before="179" w:line="227" w:lineRule="auto"/>
        <w:ind w:left="69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二、行政机关主动公开政府信息情况</w:t>
      </w:r>
    </w:p>
    <w:p>
      <w:pPr>
        <w:spacing w:line="41" w:lineRule="auto"/>
        <w:rPr>
          <w:rFonts w:ascii="Arial"/>
          <w:sz w:val="2"/>
        </w:rPr>
      </w:pPr>
    </w:p>
    <w:tbl>
      <w:tblPr>
        <w:tblStyle w:val="5"/>
        <w:tblW w:w="83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2223"/>
        <w:gridCol w:w="2053"/>
        <w:gridCol w:w="2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8395" w:type="dxa"/>
            <w:gridSpan w:val="4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86" w:line="229" w:lineRule="auto"/>
              <w:ind w:left="2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第二十条第（</w:t>
            </w:r>
            <w:r>
              <w:rPr>
                <w:rFonts w:ascii="微软雅黑" w:hAnsi="微软雅黑" w:eastAsia="微软雅黑" w:cs="微软雅黑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一）项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30" w:type="dxa"/>
            <w:vAlign w:val="top"/>
          </w:tcPr>
          <w:p>
            <w:pPr>
              <w:spacing w:before="303" w:line="189" w:lineRule="auto"/>
              <w:ind w:left="2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信息内容</w:t>
            </w:r>
          </w:p>
        </w:tc>
        <w:tc>
          <w:tcPr>
            <w:tcW w:w="2223" w:type="dxa"/>
            <w:vAlign w:val="top"/>
          </w:tcPr>
          <w:p>
            <w:pPr>
              <w:spacing w:before="302" w:line="190" w:lineRule="auto"/>
              <w:ind w:left="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本年制发件数</w:t>
            </w:r>
          </w:p>
        </w:tc>
        <w:tc>
          <w:tcPr>
            <w:tcW w:w="2053" w:type="dxa"/>
            <w:vAlign w:val="top"/>
          </w:tcPr>
          <w:p>
            <w:pPr>
              <w:spacing w:before="302" w:line="190" w:lineRule="auto"/>
              <w:ind w:left="2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本年废止件数</w:t>
            </w:r>
          </w:p>
        </w:tc>
        <w:tc>
          <w:tcPr>
            <w:tcW w:w="2489" w:type="dxa"/>
            <w:vAlign w:val="top"/>
          </w:tcPr>
          <w:p>
            <w:pPr>
              <w:spacing w:before="303" w:line="189" w:lineRule="auto"/>
              <w:ind w:left="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630" w:type="dxa"/>
            <w:vAlign w:val="top"/>
          </w:tcPr>
          <w:p>
            <w:pPr>
              <w:spacing w:before="306" w:line="190" w:lineRule="auto"/>
              <w:ind w:left="2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223" w:type="dxa"/>
            <w:vAlign w:val="top"/>
          </w:tcPr>
          <w:p>
            <w:pPr>
              <w:spacing w:before="322" w:line="178" w:lineRule="auto"/>
              <w:ind w:left="3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0</w:t>
            </w:r>
          </w:p>
        </w:tc>
        <w:tc>
          <w:tcPr>
            <w:tcW w:w="2053" w:type="dxa"/>
            <w:vAlign w:val="top"/>
          </w:tcPr>
          <w:p>
            <w:pPr>
              <w:spacing w:before="322" w:line="178" w:lineRule="auto"/>
              <w:ind w:left="3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0</w:t>
            </w:r>
          </w:p>
        </w:tc>
        <w:tc>
          <w:tcPr>
            <w:tcW w:w="2489" w:type="dxa"/>
            <w:vAlign w:val="top"/>
          </w:tcPr>
          <w:p>
            <w:pPr>
              <w:spacing w:before="322" w:line="178" w:lineRule="auto"/>
              <w:ind w:left="3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327" w:bottom="0" w:left="1379" w:header="0" w:footer="0" w:gutter="0"/>
          <w:cols w:space="720" w:num="1"/>
        </w:sectPr>
      </w:pPr>
    </w:p>
    <w:tbl>
      <w:tblPr>
        <w:tblStyle w:val="5"/>
        <w:tblW w:w="83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2223"/>
        <w:gridCol w:w="2053"/>
        <w:gridCol w:w="2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307" w:line="189" w:lineRule="auto"/>
              <w:ind w:left="29"/>
            </w:pPr>
            <w:r>
              <w:rPr>
                <w:spacing w:val="9"/>
              </w:rPr>
              <w:t>行政规范性文件</w:t>
            </w:r>
          </w:p>
        </w:tc>
        <w:tc>
          <w:tcPr>
            <w:tcW w:w="2223" w:type="dxa"/>
            <w:vAlign w:val="top"/>
          </w:tcPr>
          <w:p>
            <w:pPr>
              <w:pStyle w:val="6"/>
              <w:spacing w:before="321" w:line="178" w:lineRule="auto"/>
              <w:ind w:left="30"/>
            </w:pPr>
            <w:r>
              <w:t>0</w:t>
            </w:r>
          </w:p>
        </w:tc>
        <w:tc>
          <w:tcPr>
            <w:tcW w:w="2053" w:type="dxa"/>
            <w:vAlign w:val="top"/>
          </w:tcPr>
          <w:p>
            <w:pPr>
              <w:pStyle w:val="6"/>
              <w:spacing w:before="321" w:line="178" w:lineRule="auto"/>
              <w:ind w:left="34"/>
            </w:pPr>
            <w:r>
              <w:t>0</w:t>
            </w:r>
          </w:p>
        </w:tc>
        <w:tc>
          <w:tcPr>
            <w:tcW w:w="2489" w:type="dxa"/>
            <w:vAlign w:val="top"/>
          </w:tcPr>
          <w:p>
            <w:pPr>
              <w:pStyle w:val="6"/>
              <w:spacing w:before="321" w:line="178" w:lineRule="auto"/>
              <w:ind w:left="35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95" w:type="dxa"/>
            <w:gridSpan w:val="4"/>
            <w:vAlign w:val="top"/>
          </w:tcPr>
          <w:p>
            <w:pPr>
              <w:pStyle w:val="6"/>
              <w:spacing w:before="259" w:line="229" w:lineRule="auto"/>
              <w:ind w:left="27"/>
            </w:pPr>
            <w:r>
              <w:rPr>
                <w:spacing w:val="9"/>
              </w:rPr>
              <w:t>第二十条第（五）项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300" w:line="189" w:lineRule="auto"/>
              <w:ind w:left="28"/>
            </w:pPr>
            <w:r>
              <w:rPr>
                <w:spacing w:val="8"/>
              </w:rPr>
              <w:t>信息内容</w:t>
            </w:r>
          </w:p>
        </w:tc>
        <w:tc>
          <w:tcPr>
            <w:tcW w:w="6765" w:type="dxa"/>
            <w:gridSpan w:val="3"/>
            <w:vAlign w:val="top"/>
          </w:tcPr>
          <w:p>
            <w:pPr>
              <w:pStyle w:val="6"/>
              <w:spacing w:before="299" w:line="190" w:lineRule="auto"/>
              <w:ind w:left="24"/>
            </w:pPr>
            <w:r>
              <w:rPr>
                <w:spacing w:val="9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302" w:line="189" w:lineRule="auto"/>
              <w:ind w:left="29"/>
            </w:pPr>
            <w:r>
              <w:rPr>
                <w:spacing w:val="8"/>
              </w:rPr>
              <w:t>行政许可</w:t>
            </w:r>
          </w:p>
        </w:tc>
        <w:tc>
          <w:tcPr>
            <w:tcW w:w="6765" w:type="dxa"/>
            <w:gridSpan w:val="3"/>
            <w:vAlign w:val="top"/>
          </w:tcPr>
          <w:p>
            <w:pPr>
              <w:pStyle w:val="6"/>
              <w:spacing w:before="320" w:line="176" w:lineRule="auto"/>
              <w:ind w:left="38"/>
            </w:pPr>
            <w: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95" w:type="dxa"/>
            <w:gridSpan w:val="4"/>
            <w:vAlign w:val="top"/>
          </w:tcPr>
          <w:p>
            <w:pPr>
              <w:pStyle w:val="6"/>
              <w:spacing w:before="263" w:line="229" w:lineRule="auto"/>
              <w:ind w:left="27"/>
            </w:pPr>
            <w:r>
              <w:rPr>
                <w:spacing w:val="9"/>
              </w:rPr>
              <w:t>第二十条第（六）项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304" w:line="189" w:lineRule="auto"/>
              <w:ind w:left="28"/>
            </w:pPr>
            <w:r>
              <w:rPr>
                <w:spacing w:val="8"/>
              </w:rPr>
              <w:t>信息内容</w:t>
            </w:r>
          </w:p>
        </w:tc>
        <w:tc>
          <w:tcPr>
            <w:tcW w:w="6765" w:type="dxa"/>
            <w:gridSpan w:val="3"/>
            <w:vAlign w:val="top"/>
          </w:tcPr>
          <w:p>
            <w:pPr>
              <w:pStyle w:val="6"/>
              <w:spacing w:before="302" w:line="190" w:lineRule="auto"/>
              <w:ind w:left="24"/>
            </w:pPr>
            <w:r>
              <w:rPr>
                <w:spacing w:val="9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303" w:line="189" w:lineRule="auto"/>
              <w:ind w:left="29"/>
            </w:pPr>
            <w:r>
              <w:rPr>
                <w:spacing w:val="8"/>
              </w:rPr>
              <w:t>行政处罚</w:t>
            </w:r>
          </w:p>
        </w:tc>
        <w:tc>
          <w:tcPr>
            <w:tcW w:w="6765" w:type="dxa"/>
            <w:gridSpan w:val="3"/>
            <w:vAlign w:val="top"/>
          </w:tcPr>
          <w:p>
            <w:pPr>
              <w:pStyle w:val="6"/>
              <w:spacing w:before="318" w:line="178" w:lineRule="auto"/>
              <w:ind w:left="30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305" w:line="189" w:lineRule="auto"/>
              <w:ind w:left="29"/>
            </w:pPr>
            <w:r>
              <w:rPr>
                <w:spacing w:val="8"/>
              </w:rPr>
              <w:t>行政强制</w:t>
            </w:r>
          </w:p>
        </w:tc>
        <w:tc>
          <w:tcPr>
            <w:tcW w:w="6765" w:type="dxa"/>
            <w:gridSpan w:val="3"/>
            <w:vAlign w:val="top"/>
          </w:tcPr>
          <w:p>
            <w:pPr>
              <w:pStyle w:val="6"/>
              <w:spacing w:before="320" w:line="178" w:lineRule="auto"/>
              <w:ind w:left="30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95" w:type="dxa"/>
            <w:gridSpan w:val="4"/>
            <w:vAlign w:val="top"/>
          </w:tcPr>
          <w:p>
            <w:pPr>
              <w:pStyle w:val="6"/>
              <w:spacing w:before="266" w:line="229" w:lineRule="auto"/>
              <w:ind w:left="27"/>
            </w:pPr>
            <w:r>
              <w:rPr>
                <w:spacing w:val="9"/>
              </w:rPr>
              <w:t>第二十条第（八）项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307" w:line="189" w:lineRule="auto"/>
              <w:ind w:left="28"/>
            </w:pPr>
            <w:r>
              <w:rPr>
                <w:spacing w:val="8"/>
              </w:rPr>
              <w:t>信息内容</w:t>
            </w:r>
          </w:p>
        </w:tc>
        <w:tc>
          <w:tcPr>
            <w:tcW w:w="6765" w:type="dxa"/>
            <w:gridSpan w:val="3"/>
            <w:vAlign w:val="top"/>
          </w:tcPr>
          <w:p>
            <w:pPr>
              <w:pStyle w:val="6"/>
              <w:spacing w:before="268" w:line="229" w:lineRule="auto"/>
              <w:ind w:left="24"/>
            </w:pPr>
            <w:r>
              <w:rPr>
                <w:spacing w:val="8"/>
              </w:rPr>
              <w:t>本年收费金额（单位：万元）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30" w:type="dxa"/>
            <w:vAlign w:val="top"/>
          </w:tcPr>
          <w:p>
            <w:pPr>
              <w:pStyle w:val="6"/>
              <w:spacing w:before="309" w:line="189" w:lineRule="auto"/>
              <w:ind w:left="29"/>
            </w:pPr>
            <w:r>
              <w:rPr>
                <w:spacing w:val="9"/>
              </w:rPr>
              <w:t>行政事业性收费</w:t>
            </w:r>
          </w:p>
        </w:tc>
        <w:tc>
          <w:tcPr>
            <w:tcW w:w="6765" w:type="dxa"/>
            <w:gridSpan w:val="3"/>
            <w:vAlign w:val="top"/>
          </w:tcPr>
          <w:p>
            <w:pPr>
              <w:pStyle w:val="6"/>
              <w:spacing w:before="324" w:line="178" w:lineRule="auto"/>
              <w:ind w:left="30"/>
            </w:pPr>
            <w:r>
              <w:t>0</w:t>
            </w:r>
          </w:p>
        </w:tc>
      </w:tr>
    </w:tbl>
    <w:p>
      <w:pPr>
        <w:spacing w:before="176" w:line="227" w:lineRule="auto"/>
        <w:ind w:left="69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三、行政机关收到和处理政府信息公开申请情况</w:t>
      </w:r>
    </w:p>
    <w:p>
      <w:pPr>
        <w:spacing w:line="33" w:lineRule="auto"/>
        <w:rPr>
          <w:rFonts w:ascii="Arial"/>
          <w:sz w:val="2"/>
        </w:rPr>
      </w:pPr>
    </w:p>
    <w:tbl>
      <w:tblPr>
        <w:tblStyle w:val="5"/>
        <w:tblW w:w="8373" w:type="dxa"/>
        <w:tblInd w:w="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3"/>
        <w:gridCol w:w="704"/>
        <w:gridCol w:w="705"/>
        <w:gridCol w:w="705"/>
        <w:gridCol w:w="705"/>
        <w:gridCol w:w="763"/>
        <w:gridCol w:w="779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3243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29" w:lineRule="auto"/>
              <w:ind w:left="186"/>
            </w:pPr>
            <w:r>
              <w:rPr>
                <w:spacing w:val="4"/>
              </w:rPr>
              <w:t>（本列数据的勾稽关系为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：第一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585" w:lineRule="exact"/>
              <w:ind w:left="152"/>
            </w:pPr>
            <w:r>
              <w:rPr>
                <w:spacing w:val="7"/>
                <w:position w:val="30"/>
              </w:rPr>
              <w:t>项加第二项之和</w:t>
            </w:r>
            <w:r>
              <w:rPr>
                <w:spacing w:val="-22"/>
                <w:position w:val="30"/>
              </w:rPr>
              <w:t xml:space="preserve"> </w:t>
            </w:r>
            <w:r>
              <w:rPr>
                <w:spacing w:val="7"/>
                <w:position w:val="30"/>
              </w:rPr>
              <w:t>，等于第三项加</w:t>
            </w:r>
          </w:p>
          <w:p>
            <w:pPr>
              <w:pStyle w:val="6"/>
              <w:spacing w:before="1" w:line="228" w:lineRule="auto"/>
              <w:ind w:left="992"/>
            </w:pPr>
            <w:r>
              <w:rPr>
                <w:spacing w:val="7"/>
              </w:rPr>
              <w:t>第四项之和）</w:t>
            </w:r>
          </w:p>
        </w:tc>
        <w:tc>
          <w:tcPr>
            <w:tcW w:w="5130" w:type="dxa"/>
            <w:gridSpan w:val="7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89" w:lineRule="auto"/>
              <w:ind w:left="2058"/>
            </w:pPr>
            <w:r>
              <w:rPr>
                <w:spacing w:val="5"/>
              </w:rPr>
              <w:t>申请人情况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2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628" w:lineRule="exact"/>
              <w:ind w:left="163"/>
            </w:pPr>
            <w:r>
              <w:rPr>
                <w:spacing w:val="-4"/>
                <w:position w:val="33"/>
              </w:rPr>
              <w:t>自然</w:t>
            </w:r>
          </w:p>
          <w:p>
            <w:pPr>
              <w:pStyle w:val="6"/>
              <w:spacing w:line="186" w:lineRule="auto"/>
              <w:ind w:left="246"/>
            </w:pPr>
            <w:r>
              <w:rPr>
                <w:spacing w:val="5"/>
              </w:rPr>
              <w:t>人</w:t>
            </w:r>
          </w:p>
        </w:tc>
        <w:tc>
          <w:tcPr>
            <w:tcW w:w="3657" w:type="dxa"/>
            <w:gridSpan w:val="5"/>
            <w:vAlign w:val="top"/>
          </w:tcPr>
          <w:p>
            <w:pPr>
              <w:pStyle w:val="6"/>
              <w:spacing w:before="220" w:line="189" w:lineRule="auto"/>
              <w:ind w:left="1095"/>
            </w:pPr>
            <w:r>
              <w:rPr>
                <w:spacing w:val="9"/>
              </w:rPr>
              <w:t>法人或其他组织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89" w:lineRule="auto"/>
              <w:ind w:left="174"/>
            </w:pPr>
            <w:r>
              <w:rPr>
                <w:spacing w:val="7"/>
              </w:rPr>
              <w:t>总计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32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627" w:lineRule="exact"/>
              <w:ind w:left="144"/>
            </w:pPr>
            <w:r>
              <w:rPr>
                <w:spacing w:val="6"/>
                <w:position w:val="33"/>
              </w:rPr>
              <w:t>商业</w:t>
            </w:r>
          </w:p>
          <w:p>
            <w:pPr>
              <w:pStyle w:val="6"/>
              <w:spacing w:line="186" w:lineRule="auto"/>
              <w:ind w:left="140"/>
            </w:pPr>
            <w:r>
              <w:rPr>
                <w:spacing w:val="8"/>
              </w:rPr>
              <w:t>企业</w:t>
            </w:r>
          </w:p>
        </w:tc>
        <w:tc>
          <w:tcPr>
            <w:tcW w:w="705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624" w:lineRule="exact"/>
              <w:ind w:left="142"/>
            </w:pPr>
            <w:r>
              <w:rPr>
                <w:spacing w:val="7"/>
                <w:position w:val="33"/>
              </w:rPr>
              <w:t>科研</w:t>
            </w:r>
          </w:p>
          <w:p>
            <w:pPr>
              <w:pStyle w:val="6"/>
              <w:spacing w:line="188" w:lineRule="auto"/>
              <w:ind w:left="142"/>
            </w:pPr>
            <w:r>
              <w:rPr>
                <w:spacing w:val="7"/>
              </w:rPr>
              <w:t>机构</w:t>
            </w:r>
          </w:p>
        </w:tc>
        <w:tc>
          <w:tcPr>
            <w:tcW w:w="705" w:type="dxa"/>
            <w:vAlign w:val="top"/>
          </w:tcPr>
          <w:p>
            <w:pPr>
              <w:pStyle w:val="6"/>
              <w:spacing w:before="227" w:line="622" w:lineRule="exact"/>
              <w:ind w:left="143"/>
            </w:pPr>
            <w:r>
              <w:rPr>
                <w:spacing w:val="7"/>
                <w:position w:val="33"/>
              </w:rPr>
              <w:t>社会</w:t>
            </w:r>
          </w:p>
          <w:p>
            <w:pPr>
              <w:pStyle w:val="6"/>
              <w:spacing w:before="1" w:line="188" w:lineRule="auto"/>
              <w:ind w:left="143"/>
            </w:pPr>
            <w:r>
              <w:rPr>
                <w:spacing w:val="7"/>
              </w:rPr>
              <w:t>公益</w: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89" w:lineRule="auto"/>
              <w:ind w:left="145"/>
            </w:pPr>
            <w:r>
              <w:rPr>
                <w:spacing w:val="6"/>
              </w:rPr>
              <w:t>组织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225" w:line="623" w:lineRule="exact"/>
              <w:ind w:left="173"/>
            </w:pPr>
            <w:r>
              <w:rPr>
                <w:spacing w:val="7"/>
                <w:position w:val="33"/>
              </w:rPr>
              <w:t>法律</w:t>
            </w:r>
          </w:p>
          <w:p>
            <w:pPr>
              <w:pStyle w:val="6"/>
              <w:spacing w:before="1" w:line="189" w:lineRule="auto"/>
              <w:ind w:left="174"/>
            </w:pPr>
            <w:r>
              <w:rPr>
                <w:spacing w:val="6"/>
              </w:rPr>
              <w:t>服务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88" w:lineRule="auto"/>
              <w:ind w:left="172"/>
            </w:pPr>
            <w:r>
              <w:rPr>
                <w:spacing w:val="7"/>
              </w:rPr>
              <w:t>机构</w:t>
            </w:r>
          </w:p>
        </w:tc>
        <w:tc>
          <w:tcPr>
            <w:tcW w:w="77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88" w:lineRule="auto"/>
              <w:ind w:left="180"/>
            </w:pPr>
            <w:r>
              <w:rPr>
                <w:spacing w:val="7"/>
              </w:rPr>
              <w:t>其他</w:t>
            </w: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243" w:type="dxa"/>
            <w:vAlign w:val="top"/>
          </w:tcPr>
          <w:p>
            <w:pPr>
              <w:pStyle w:val="6"/>
              <w:spacing w:before="220" w:line="627" w:lineRule="exact"/>
              <w:ind w:left="110"/>
            </w:pPr>
            <w:r>
              <w:rPr>
                <w:spacing w:val="9"/>
                <w:position w:val="33"/>
              </w:rPr>
              <w:t>一、本年新收政府信息公开申请</w:t>
            </w:r>
          </w:p>
          <w:p>
            <w:pPr>
              <w:pStyle w:val="6"/>
              <w:spacing w:before="1" w:line="187" w:lineRule="auto"/>
              <w:ind w:left="109"/>
            </w:pPr>
            <w:r>
              <w:rPr>
                <w:spacing w:val="7"/>
              </w:rPr>
              <w:t>数量</w:t>
            </w:r>
          </w:p>
        </w:tc>
        <w:tc>
          <w:tcPr>
            <w:tcW w:w="70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7" w:line="182" w:lineRule="auto"/>
              <w:ind w:left="314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6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3243" w:type="dxa"/>
            <w:vAlign w:val="top"/>
          </w:tcPr>
          <w:p>
            <w:pPr>
              <w:pStyle w:val="6"/>
              <w:spacing w:before="223" w:line="627" w:lineRule="exact"/>
              <w:ind w:left="113"/>
            </w:pPr>
            <w:r>
              <w:rPr>
                <w:spacing w:val="9"/>
                <w:position w:val="33"/>
              </w:rPr>
              <w:t>二、上年结转政府信息公开申请</w:t>
            </w:r>
          </w:p>
          <w:p>
            <w:pPr>
              <w:pStyle w:val="6"/>
              <w:spacing w:before="1" w:line="187" w:lineRule="auto"/>
              <w:ind w:left="109"/>
            </w:pPr>
            <w:r>
              <w:rPr>
                <w:spacing w:val="7"/>
              </w:rPr>
              <w:t>数量</w:t>
            </w:r>
          </w:p>
        </w:tc>
        <w:tc>
          <w:tcPr>
            <w:tcW w:w="70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6" w:line="182" w:lineRule="auto"/>
              <w:ind w:left="300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6" w:line="182" w:lineRule="auto"/>
              <w:ind w:left="303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16" w:right="1785" w:bottom="0" w:left="1379" w:header="0" w:footer="0" w:gutter="0"/>
          <w:cols w:space="720" w:num="1"/>
        </w:sectPr>
      </w:pPr>
    </w:p>
    <w:tbl>
      <w:tblPr>
        <w:tblStyle w:val="5"/>
        <w:tblW w:w="83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079"/>
        <w:gridCol w:w="1079"/>
        <w:gridCol w:w="705"/>
        <w:gridCol w:w="705"/>
        <w:gridCol w:w="705"/>
        <w:gridCol w:w="705"/>
        <w:gridCol w:w="763"/>
        <w:gridCol w:w="779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89" w:lineRule="auto"/>
              <w:ind w:left="125"/>
            </w:pPr>
            <w:r>
              <w:rPr>
                <w:spacing w:val="7"/>
              </w:rPr>
              <w:t>三、本年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90" w:lineRule="auto"/>
              <w:ind w:left="120"/>
            </w:pPr>
            <w:r>
              <w:rPr>
                <w:spacing w:val="9"/>
              </w:rPr>
              <w:t>度办理结</w:t>
            </w: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81" w:lineRule="auto"/>
              <w:ind w:left="436"/>
            </w:pPr>
            <w:r>
              <w:rPr>
                <w:spacing w:val="6"/>
              </w:rPr>
              <w:t>果</w:t>
            </w:r>
          </w:p>
        </w:tc>
        <w:tc>
          <w:tcPr>
            <w:tcW w:w="2158" w:type="dxa"/>
            <w:gridSpan w:val="2"/>
            <w:vAlign w:val="top"/>
          </w:tcPr>
          <w:p>
            <w:pPr>
              <w:pStyle w:val="6"/>
              <w:spacing w:before="191" w:line="229" w:lineRule="auto"/>
              <w:ind w:left="139"/>
            </w:pPr>
            <w:r>
              <w:rPr>
                <w:spacing w:val="4"/>
              </w:rPr>
              <w:t>（一）予以公开</w:t>
            </w:r>
          </w:p>
        </w:tc>
        <w:tc>
          <w:tcPr>
            <w:tcW w:w="705" w:type="dxa"/>
            <w:vAlign w:val="top"/>
          </w:tcPr>
          <w:p>
            <w:pPr>
              <w:spacing w:before="256" w:line="195" w:lineRule="auto"/>
              <w:ind w:left="3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before="261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before="256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before="261" w:line="182" w:lineRule="auto"/>
              <w:ind w:left="303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before="250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before="250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before="250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gridSpan w:val="2"/>
            <w:vAlign w:val="top"/>
          </w:tcPr>
          <w:p>
            <w:pPr>
              <w:pStyle w:val="6"/>
              <w:spacing w:before="180" w:line="436" w:lineRule="auto"/>
              <w:ind w:left="105" w:right="160" w:firstLine="34"/>
              <w:jc w:val="both"/>
            </w:pPr>
            <w:r>
              <w:rPr>
                <w:spacing w:val="5"/>
              </w:rPr>
              <w:t>（二）部分公开（区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分处理的</w:t>
            </w:r>
            <w:r>
              <w:rPr>
                <w:spacing w:val="-18"/>
              </w:rPr>
              <w:t xml:space="preserve"> </w:t>
            </w:r>
            <w:r>
              <w:rPr>
                <w:spacing w:val="5"/>
              </w:rPr>
              <w:t>，只计这一</w:t>
            </w:r>
          </w:p>
          <w:p>
            <w:pPr>
              <w:pStyle w:val="6"/>
              <w:spacing w:before="1" w:line="228" w:lineRule="auto"/>
              <w:ind w:right="13"/>
              <w:jc w:val="right"/>
            </w:pPr>
            <w:r>
              <w:rPr>
                <w:spacing w:val="3"/>
              </w:rPr>
              <w:t>情形，不计其他情形）</w:t>
            </w:r>
          </w:p>
        </w:tc>
        <w:tc>
          <w:tcPr>
            <w:tcW w:w="70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672" w:lineRule="exact"/>
              <w:ind w:left="135"/>
            </w:pPr>
            <w:r>
              <w:rPr>
                <w:b/>
                <w:bCs/>
                <w:position w:val="34"/>
              </w:rPr>
              <w:t>（三）</w:t>
            </w:r>
            <w:r>
              <w:rPr>
                <w:b/>
                <w:bCs/>
                <w:spacing w:val="-32"/>
                <w:position w:val="34"/>
              </w:rPr>
              <w:t xml:space="preserve"> </w:t>
            </w:r>
            <w:r>
              <w:rPr>
                <w:b/>
                <w:bCs/>
                <w:position w:val="34"/>
              </w:rPr>
              <w:t>不</w:t>
            </w:r>
          </w:p>
          <w:p>
            <w:pPr>
              <w:pStyle w:val="6"/>
              <w:spacing w:line="186" w:lineRule="auto"/>
              <w:ind w:left="110"/>
            </w:pPr>
            <w:r>
              <w:rPr>
                <w:b/>
                <w:bCs/>
                <w:spacing w:val="7"/>
              </w:rPr>
              <w:t>予公开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227" w:line="615" w:lineRule="exact"/>
              <w:ind w:left="118"/>
            </w:pPr>
            <w:r>
              <w:rPr>
                <w:rFonts w:ascii="Times New Roman" w:hAnsi="Times New Roman" w:eastAsia="Times New Roman" w:cs="Times New Roman"/>
                <w:b/>
                <w:bCs/>
                <w:position w:val="33"/>
              </w:rPr>
              <w:t>1.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0"/>
                <w:position w:val="33"/>
              </w:rPr>
              <w:t xml:space="preserve"> </w:t>
            </w:r>
            <w:r>
              <w:rPr>
                <w:b/>
                <w:bCs/>
                <w:position w:val="33"/>
              </w:rPr>
              <w:t>属</w:t>
            </w:r>
            <w:r>
              <w:rPr>
                <w:b/>
                <w:bCs/>
                <w:spacing w:val="-28"/>
                <w:position w:val="33"/>
              </w:rPr>
              <w:t xml:space="preserve"> </w:t>
            </w:r>
            <w:r>
              <w:rPr>
                <w:b/>
                <w:bCs/>
                <w:position w:val="33"/>
              </w:rPr>
              <w:t>于</w:t>
            </w:r>
            <w:r>
              <w:rPr>
                <w:b/>
                <w:bCs/>
                <w:spacing w:val="-22"/>
                <w:position w:val="33"/>
              </w:rPr>
              <w:t xml:space="preserve"> </w:t>
            </w:r>
            <w:r>
              <w:rPr>
                <w:b/>
                <w:bCs/>
                <w:position w:val="33"/>
              </w:rPr>
              <w:t>国</w:t>
            </w:r>
          </w:p>
          <w:p>
            <w:pPr>
              <w:pStyle w:val="6"/>
              <w:spacing w:before="1" w:line="189" w:lineRule="auto"/>
              <w:ind w:left="107"/>
            </w:pPr>
            <w:r>
              <w:rPr>
                <w:b/>
                <w:bCs/>
                <w:spacing w:val="8"/>
              </w:rPr>
              <w:t>家秘密</w:t>
            </w:r>
          </w:p>
        </w:tc>
        <w:tc>
          <w:tcPr>
            <w:tcW w:w="70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9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219" w:line="440" w:lineRule="auto"/>
              <w:ind w:left="107" w:right="131" w:firstLine="1"/>
              <w:jc w:val="both"/>
            </w:pPr>
            <w:r>
              <w:rPr>
                <w:rFonts w:ascii="Times New Roman" w:hAnsi="Times New Roman" w:eastAsia="Times New Roman" w:cs="Times New Roman"/>
                <w:spacing w:val="6"/>
              </w:rPr>
              <w:t>2.</w:t>
            </w:r>
            <w:r>
              <w:rPr>
                <w:spacing w:val="6"/>
              </w:rPr>
              <w:t>其他法</w:t>
            </w:r>
            <w:r>
              <w:t xml:space="preserve">  </w:t>
            </w:r>
            <w:r>
              <w:rPr>
                <w:spacing w:val="8"/>
              </w:rPr>
              <w:t>律行政法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规禁止公</w:t>
            </w:r>
          </w:p>
          <w:p>
            <w:pPr>
              <w:pStyle w:val="6"/>
              <w:spacing w:line="177" w:lineRule="auto"/>
              <w:ind w:left="108"/>
            </w:pPr>
            <w:r>
              <w:rPr>
                <w:spacing w:val="4"/>
              </w:rPr>
              <w:t>开</w:t>
            </w:r>
          </w:p>
        </w:tc>
        <w:tc>
          <w:tcPr>
            <w:tcW w:w="70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6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220" w:line="436" w:lineRule="auto"/>
              <w:ind w:left="66" w:right="247" w:firstLine="46"/>
            </w:pPr>
            <w:r>
              <w:rPr>
                <w:rFonts w:ascii="Times New Roman" w:hAnsi="Times New Roman" w:eastAsia="Times New Roman" w:cs="Times New Roman"/>
                <w:spacing w:val="4"/>
              </w:rPr>
              <w:t>3.</w:t>
            </w:r>
            <w:r>
              <w:rPr>
                <w:spacing w:val="4"/>
              </w:rPr>
              <w:t>危及</w:t>
            </w:r>
            <w:r>
              <w:t xml:space="preserve">   </w:t>
            </w:r>
            <w:r>
              <w:rPr>
                <w:rFonts w:ascii="Times New Roman" w:hAnsi="Times New Roman" w:eastAsia="Times New Roman" w:cs="Times New Roman"/>
                <w:spacing w:val="17"/>
              </w:rPr>
              <w:t>“</w:t>
            </w:r>
            <w:r>
              <w:rPr>
                <w:spacing w:val="17"/>
              </w:rPr>
              <w:t>三安全</w:t>
            </w:r>
          </w:p>
          <w:p>
            <w:pPr>
              <w:pStyle w:val="6"/>
              <w:spacing w:line="189" w:lineRule="auto"/>
              <w:ind w:left="107"/>
              <w:rPr>
                <w:rFonts w:ascii="Times New Roman" w:hAnsi="Times New Roman" w:eastAsia="Times New Roman" w:cs="Times New Roman"/>
              </w:rPr>
            </w:pPr>
            <w:r>
              <w:rPr>
                <w:spacing w:val="19"/>
              </w:rPr>
              <w:t>一稳定</w:t>
            </w:r>
            <w:r>
              <w:rPr>
                <w:rFonts w:ascii="Times New Roman" w:hAnsi="Times New Roman" w:eastAsia="Times New Roman" w:cs="Times New Roman"/>
                <w:spacing w:val="19"/>
              </w:rPr>
              <w:t>”</w:t>
            </w:r>
          </w:p>
        </w:tc>
        <w:tc>
          <w:tcPr>
            <w:tcW w:w="70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7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223" w:line="436" w:lineRule="auto"/>
              <w:ind w:left="109" w:right="131" w:hanging="2"/>
              <w:jc w:val="both"/>
            </w:pPr>
            <w:r>
              <w:rPr>
                <w:rFonts w:ascii="Times New Roman" w:hAnsi="Times New Roman" w:eastAsia="Times New Roman" w:cs="Times New Roman"/>
                <w:spacing w:val="6"/>
              </w:rPr>
              <w:t>4.</w:t>
            </w:r>
            <w:r>
              <w:rPr>
                <w:spacing w:val="6"/>
              </w:rPr>
              <w:t>保护第</w:t>
            </w:r>
            <w:r>
              <w:rPr>
                <w:spacing w:val="1"/>
              </w:rPr>
              <w:t xml:space="preserve">  </w:t>
            </w:r>
            <w:r>
              <w:rPr>
                <w:spacing w:val="7"/>
              </w:rPr>
              <w:t>三方合法</w:t>
            </w:r>
          </w:p>
          <w:p>
            <w:pPr>
              <w:pStyle w:val="6"/>
              <w:spacing w:before="1" w:line="188" w:lineRule="auto"/>
              <w:ind w:left="106"/>
            </w:pPr>
            <w:r>
              <w:rPr>
                <w:spacing w:val="7"/>
              </w:rPr>
              <w:t>权益</w:t>
            </w:r>
          </w:p>
        </w:tc>
        <w:tc>
          <w:tcPr>
            <w:tcW w:w="70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6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234" w:line="432" w:lineRule="auto"/>
              <w:ind w:left="108" w:right="131" w:firstLine="5"/>
              <w:jc w:val="both"/>
            </w:pPr>
            <w:r>
              <w:rPr>
                <w:rFonts w:ascii="Times New Roman" w:hAnsi="Times New Roman" w:eastAsia="Times New Roman" w:cs="Times New Roman"/>
                <w:spacing w:val="5"/>
              </w:rPr>
              <w:t>5.</w:t>
            </w:r>
            <w:r>
              <w:rPr>
                <w:spacing w:val="5"/>
              </w:rPr>
              <w:t>属于三</w:t>
            </w:r>
            <w:r>
              <w:t xml:space="preserve">  </w:t>
            </w:r>
            <w:r>
              <w:rPr>
                <w:spacing w:val="8"/>
              </w:rPr>
              <w:t>类内部事</w:t>
            </w:r>
          </w:p>
          <w:p>
            <w:pPr>
              <w:pStyle w:val="6"/>
              <w:spacing w:before="1" w:line="189" w:lineRule="auto"/>
              <w:ind w:left="105"/>
            </w:pPr>
            <w:r>
              <w:rPr>
                <w:spacing w:val="9"/>
              </w:rPr>
              <w:t>务信息</w:t>
            </w:r>
          </w:p>
        </w:tc>
        <w:tc>
          <w:tcPr>
            <w:tcW w:w="70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7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233" w:line="433" w:lineRule="auto"/>
              <w:ind w:left="108" w:right="131" w:firstLine="4"/>
              <w:jc w:val="both"/>
            </w:pPr>
            <w:r>
              <w:rPr>
                <w:rFonts w:ascii="Times New Roman" w:hAnsi="Times New Roman" w:eastAsia="Times New Roman" w:cs="Times New Roman"/>
                <w:spacing w:val="5"/>
              </w:rPr>
              <w:t>6.</w:t>
            </w:r>
            <w:r>
              <w:rPr>
                <w:spacing w:val="5"/>
              </w:rPr>
              <w:t>属于四</w:t>
            </w:r>
            <w:r>
              <w:rPr>
                <w:spacing w:val="1"/>
              </w:rPr>
              <w:t xml:space="preserve">  </w:t>
            </w:r>
            <w:r>
              <w:rPr>
                <w:spacing w:val="8"/>
              </w:rPr>
              <w:t>类过程性</w:t>
            </w:r>
          </w:p>
          <w:p>
            <w:pPr>
              <w:pStyle w:val="6"/>
              <w:spacing w:line="189" w:lineRule="auto"/>
              <w:ind w:left="107"/>
            </w:pPr>
            <w:r>
              <w:rPr>
                <w:spacing w:val="7"/>
              </w:rPr>
              <w:t>信息</w:t>
            </w:r>
          </w:p>
        </w:tc>
        <w:tc>
          <w:tcPr>
            <w:tcW w:w="70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6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16" w:right="1785" w:bottom="0" w:left="1397" w:header="0" w:footer="0" w:gutter="0"/>
          <w:cols w:space="720" w:num="1"/>
        </w:sectPr>
      </w:pPr>
    </w:p>
    <w:tbl>
      <w:tblPr>
        <w:tblStyle w:val="5"/>
        <w:tblW w:w="83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079"/>
        <w:gridCol w:w="1079"/>
        <w:gridCol w:w="705"/>
        <w:gridCol w:w="705"/>
        <w:gridCol w:w="705"/>
        <w:gridCol w:w="705"/>
        <w:gridCol w:w="763"/>
        <w:gridCol w:w="779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224" w:line="436" w:lineRule="auto"/>
              <w:ind w:left="107" w:right="131" w:firstLine="4"/>
              <w:jc w:val="both"/>
            </w:pPr>
            <w:r>
              <w:rPr>
                <w:rFonts w:ascii="Times New Roman" w:hAnsi="Times New Roman" w:eastAsia="Times New Roman" w:cs="Times New Roman"/>
                <w:spacing w:val="5"/>
              </w:rPr>
              <w:t>7.</w:t>
            </w:r>
            <w:r>
              <w:rPr>
                <w:spacing w:val="5"/>
              </w:rPr>
              <w:t>属于行</w:t>
            </w:r>
            <w:r>
              <w:rPr>
                <w:spacing w:val="1"/>
              </w:rPr>
              <w:t xml:space="preserve">  </w:t>
            </w:r>
            <w:r>
              <w:rPr>
                <w:spacing w:val="8"/>
              </w:rPr>
              <w:t>政执法案</w:t>
            </w:r>
          </w:p>
          <w:p>
            <w:pPr>
              <w:pStyle w:val="6"/>
              <w:spacing w:before="1" w:line="188" w:lineRule="auto"/>
              <w:ind w:left="105"/>
            </w:pPr>
            <w:r>
              <w:rPr>
                <w:spacing w:val="8"/>
              </w:rPr>
              <w:t>卷</w:t>
            </w:r>
          </w:p>
        </w:tc>
        <w:tc>
          <w:tcPr>
            <w:tcW w:w="70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7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219" w:line="441" w:lineRule="auto"/>
              <w:ind w:left="107" w:right="131" w:firstLine="9"/>
              <w:jc w:val="both"/>
            </w:pPr>
            <w:r>
              <w:rPr>
                <w:rFonts w:ascii="Times New Roman" w:hAnsi="Times New Roman" w:eastAsia="Times New Roman" w:cs="Times New Roman"/>
                <w:spacing w:val="4"/>
              </w:rPr>
              <w:t>8.</w:t>
            </w:r>
            <w:r>
              <w:rPr>
                <w:spacing w:val="4"/>
              </w:rPr>
              <w:t>属于行</w:t>
            </w:r>
            <w:r>
              <w:rPr>
                <w:spacing w:val="1"/>
              </w:rPr>
              <w:t xml:space="preserve">  </w:t>
            </w:r>
            <w:r>
              <w:rPr>
                <w:spacing w:val="8"/>
              </w:rPr>
              <w:t>政查询事</w:t>
            </w:r>
          </w:p>
          <w:p>
            <w:pPr>
              <w:pStyle w:val="6"/>
              <w:spacing w:before="1" w:line="179" w:lineRule="auto"/>
              <w:ind w:left="105"/>
            </w:pPr>
            <w:r>
              <w:rPr>
                <w:spacing w:val="7"/>
              </w:rPr>
              <w:t>项</w:t>
            </w:r>
          </w:p>
        </w:tc>
        <w:tc>
          <w:tcPr>
            <w:tcW w:w="70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7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664" w:lineRule="exact"/>
              <w:ind w:left="139"/>
            </w:pPr>
            <w:r>
              <w:rPr>
                <w:position w:val="34"/>
              </w:rPr>
              <w:t>（四）无</w:t>
            </w:r>
          </w:p>
          <w:p>
            <w:pPr>
              <w:pStyle w:val="6"/>
              <w:spacing w:line="188" w:lineRule="auto"/>
              <w:ind w:left="106"/>
            </w:pPr>
            <w:r>
              <w:rPr>
                <w:spacing w:val="8"/>
              </w:rPr>
              <w:t>法提供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221" w:line="436" w:lineRule="auto"/>
              <w:ind w:left="105" w:right="131" w:firstLine="23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1.</w:t>
            </w:r>
            <w:r>
              <w:rPr>
                <w:spacing w:val="2"/>
              </w:rPr>
              <w:t>本机关</w:t>
            </w:r>
            <w:r>
              <w:t xml:space="preserve">  </w:t>
            </w:r>
            <w:r>
              <w:rPr>
                <w:spacing w:val="9"/>
              </w:rPr>
              <w:t>不掌握相</w:t>
            </w:r>
            <w:r>
              <w:t xml:space="preserve"> </w:t>
            </w:r>
            <w:r>
              <w:rPr>
                <w:spacing w:val="9"/>
              </w:rPr>
              <w:t>关政府信</w:t>
            </w:r>
          </w:p>
          <w:p>
            <w:pPr>
              <w:pStyle w:val="6"/>
              <w:spacing w:before="1" w:line="188" w:lineRule="auto"/>
              <w:ind w:left="106"/>
            </w:pPr>
            <w:r>
              <w:rPr>
                <w:spacing w:val="7"/>
              </w:rPr>
              <w:t>息</w:t>
            </w:r>
          </w:p>
        </w:tc>
        <w:tc>
          <w:tcPr>
            <w:tcW w:w="70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7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220" w:line="437" w:lineRule="auto"/>
              <w:ind w:left="105" w:right="131" w:firstLine="2"/>
              <w:jc w:val="both"/>
            </w:pPr>
            <w:r>
              <w:rPr>
                <w:rFonts w:ascii="Times New Roman" w:hAnsi="Times New Roman" w:eastAsia="Times New Roman" w:cs="Times New Roman"/>
                <w:spacing w:val="6"/>
              </w:rPr>
              <w:t>2.</w:t>
            </w:r>
            <w:r>
              <w:rPr>
                <w:spacing w:val="6"/>
              </w:rPr>
              <w:t>没有现</w:t>
            </w:r>
            <w:r>
              <w:t xml:space="preserve">  </w:t>
            </w:r>
            <w:r>
              <w:rPr>
                <w:spacing w:val="9"/>
              </w:rPr>
              <w:t>成信息需</w:t>
            </w:r>
            <w:r>
              <w:t xml:space="preserve"> </w:t>
            </w:r>
            <w:r>
              <w:rPr>
                <w:spacing w:val="9"/>
              </w:rPr>
              <w:t>要另行制</w:t>
            </w:r>
          </w:p>
          <w:p>
            <w:pPr>
              <w:pStyle w:val="6"/>
              <w:spacing w:line="188" w:lineRule="auto"/>
              <w:ind w:left="106"/>
            </w:pPr>
            <w:r>
              <w:rPr>
                <w:spacing w:val="6"/>
              </w:rPr>
              <w:t>作</w:t>
            </w:r>
          </w:p>
        </w:tc>
        <w:tc>
          <w:tcPr>
            <w:tcW w:w="70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6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226" w:line="435" w:lineRule="auto"/>
              <w:ind w:left="125" w:right="131" w:hanging="13"/>
              <w:jc w:val="both"/>
            </w:pPr>
            <w:r>
              <w:rPr>
                <w:rFonts w:ascii="Times New Roman" w:hAnsi="Times New Roman" w:eastAsia="Times New Roman" w:cs="Times New Roman"/>
                <w:spacing w:val="5"/>
              </w:rPr>
              <w:t>3.</w:t>
            </w:r>
            <w:r>
              <w:rPr>
                <w:spacing w:val="5"/>
              </w:rPr>
              <w:t>补正后</w:t>
            </w:r>
            <w:r>
              <w:rPr>
                <w:spacing w:val="1"/>
              </w:rPr>
              <w:t xml:space="preserve">  </w:t>
            </w:r>
            <w:r>
              <w:rPr>
                <w:spacing w:val="4"/>
              </w:rPr>
              <w:t>申请内容</w:t>
            </w:r>
          </w:p>
          <w:p>
            <w:pPr>
              <w:pStyle w:val="6"/>
              <w:spacing w:line="189" w:lineRule="auto"/>
              <w:ind w:left="107"/>
            </w:pPr>
            <w:r>
              <w:rPr>
                <w:spacing w:val="8"/>
              </w:rPr>
              <w:t>仍不明确</w:t>
            </w:r>
          </w:p>
        </w:tc>
        <w:tc>
          <w:tcPr>
            <w:tcW w:w="70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7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666" w:lineRule="exact"/>
              <w:ind w:left="139"/>
            </w:pPr>
            <w:r>
              <w:rPr>
                <w:position w:val="34"/>
              </w:rPr>
              <w:t>（五）不</w:t>
            </w:r>
          </w:p>
          <w:p>
            <w:pPr>
              <w:pStyle w:val="6"/>
              <w:spacing w:line="187" w:lineRule="auto"/>
              <w:ind w:left="110"/>
            </w:pPr>
            <w:r>
              <w:rPr>
                <w:spacing w:val="7"/>
              </w:rPr>
              <w:t>予处理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224" w:line="436" w:lineRule="auto"/>
              <w:ind w:left="107" w:right="131" w:firstLine="21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1.</w:t>
            </w:r>
            <w:r>
              <w:rPr>
                <w:spacing w:val="2"/>
              </w:rPr>
              <w:t>信访举</w:t>
            </w:r>
            <w:r>
              <w:t xml:space="preserve">  </w:t>
            </w:r>
            <w:r>
              <w:rPr>
                <w:spacing w:val="8"/>
              </w:rPr>
              <w:t>报投诉类</w:t>
            </w:r>
          </w:p>
          <w:p>
            <w:pPr>
              <w:pStyle w:val="6"/>
              <w:spacing w:line="189" w:lineRule="auto"/>
              <w:ind w:left="126"/>
            </w:pPr>
            <w:r>
              <w:rPr>
                <w:spacing w:val="-2"/>
              </w:rPr>
              <w:t>申请</w:t>
            </w:r>
          </w:p>
        </w:tc>
        <w:tc>
          <w:tcPr>
            <w:tcW w:w="70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6" w:line="182" w:lineRule="auto"/>
              <w:ind w:left="315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224" w:line="624" w:lineRule="exact"/>
              <w:ind w:left="108"/>
            </w:pPr>
            <w:r>
              <w:rPr>
                <w:rFonts w:ascii="Times New Roman" w:hAnsi="Times New Roman" w:eastAsia="Times New Roman" w:cs="Times New Roman"/>
                <w:spacing w:val="6"/>
                <w:position w:val="33"/>
              </w:rPr>
              <w:t>2.</w:t>
            </w:r>
            <w:r>
              <w:rPr>
                <w:spacing w:val="6"/>
                <w:position w:val="33"/>
              </w:rPr>
              <w:t>重复申</w:t>
            </w:r>
          </w:p>
          <w:p>
            <w:pPr>
              <w:pStyle w:val="6"/>
              <w:spacing w:line="189" w:lineRule="auto"/>
              <w:ind w:left="108"/>
            </w:pPr>
            <w:r>
              <w:rPr>
                <w:spacing w:val="5"/>
              </w:rPr>
              <w:t>请</w:t>
            </w:r>
          </w:p>
        </w:tc>
        <w:tc>
          <w:tcPr>
            <w:tcW w:w="70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7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16" w:right="1785" w:bottom="0" w:left="1397" w:header="0" w:footer="0" w:gutter="0"/>
          <w:cols w:space="720" w:num="1"/>
        </w:sectPr>
      </w:pPr>
    </w:p>
    <w:tbl>
      <w:tblPr>
        <w:tblStyle w:val="5"/>
        <w:tblW w:w="8373" w:type="dxa"/>
        <w:tblInd w:w="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079"/>
        <w:gridCol w:w="1079"/>
        <w:gridCol w:w="705"/>
        <w:gridCol w:w="705"/>
        <w:gridCol w:w="705"/>
        <w:gridCol w:w="705"/>
        <w:gridCol w:w="763"/>
        <w:gridCol w:w="779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224" w:line="436" w:lineRule="auto"/>
              <w:ind w:left="105" w:right="131" w:firstLine="7"/>
              <w:jc w:val="both"/>
            </w:pPr>
            <w:r>
              <w:rPr>
                <w:rFonts w:ascii="Times New Roman" w:hAnsi="Times New Roman" w:eastAsia="Times New Roman" w:cs="Times New Roman"/>
                <w:spacing w:val="5"/>
              </w:rPr>
              <w:t>3.</w:t>
            </w:r>
            <w:r>
              <w:rPr>
                <w:spacing w:val="5"/>
              </w:rPr>
              <w:t>要求提</w:t>
            </w:r>
            <w:r>
              <w:rPr>
                <w:spacing w:val="1"/>
              </w:rPr>
              <w:t xml:space="preserve">  </w:t>
            </w:r>
            <w:r>
              <w:rPr>
                <w:spacing w:val="9"/>
              </w:rPr>
              <w:t>供公开出</w:t>
            </w:r>
          </w:p>
          <w:p>
            <w:pPr>
              <w:pStyle w:val="6"/>
              <w:spacing w:before="1" w:line="188" w:lineRule="auto"/>
              <w:ind w:left="107"/>
            </w:pPr>
            <w:r>
              <w:rPr>
                <w:spacing w:val="7"/>
              </w:rPr>
              <w:t>版物</w:t>
            </w:r>
          </w:p>
        </w:tc>
        <w:tc>
          <w:tcPr>
            <w:tcW w:w="70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7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219" w:line="436" w:lineRule="auto"/>
              <w:ind w:left="105" w:right="131" w:firstLine="1"/>
              <w:jc w:val="both"/>
            </w:pPr>
            <w:r>
              <w:rPr>
                <w:rFonts w:ascii="Times New Roman" w:hAnsi="Times New Roman" w:eastAsia="Times New Roman" w:cs="Times New Roman"/>
                <w:spacing w:val="6"/>
              </w:rPr>
              <w:t>4.</w:t>
            </w:r>
            <w:r>
              <w:rPr>
                <w:spacing w:val="6"/>
              </w:rPr>
              <w:t>无正当</w:t>
            </w:r>
            <w:r>
              <w:rPr>
                <w:spacing w:val="1"/>
              </w:rPr>
              <w:t xml:space="preserve">  </w:t>
            </w:r>
            <w:r>
              <w:rPr>
                <w:spacing w:val="9"/>
              </w:rPr>
              <w:t>理由大量</w:t>
            </w:r>
          </w:p>
          <w:p>
            <w:pPr>
              <w:pStyle w:val="6"/>
              <w:spacing w:line="189" w:lineRule="auto"/>
              <w:ind w:left="106"/>
            </w:pPr>
            <w:r>
              <w:rPr>
                <w:spacing w:val="8"/>
              </w:rPr>
              <w:t>反复申请</w:t>
            </w:r>
          </w:p>
        </w:tc>
        <w:tc>
          <w:tcPr>
            <w:tcW w:w="70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7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6"/>
              <w:spacing w:before="217" w:line="388" w:lineRule="auto"/>
              <w:ind w:left="107" w:right="131" w:firstLine="7"/>
              <w:jc w:val="both"/>
            </w:pPr>
            <w:r>
              <w:rPr>
                <w:rFonts w:ascii="Times New Roman" w:hAnsi="Times New Roman" w:eastAsia="Times New Roman" w:cs="Times New Roman"/>
                <w:spacing w:val="5"/>
              </w:rPr>
              <w:t>5.</w:t>
            </w:r>
            <w:r>
              <w:rPr>
                <w:spacing w:val="5"/>
              </w:rPr>
              <w:t>要求行</w:t>
            </w:r>
            <w:r>
              <w:t xml:space="preserve">  </w:t>
            </w:r>
            <w:r>
              <w:rPr>
                <w:spacing w:val="8"/>
              </w:rPr>
              <w:t>政机关确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认或重新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出具已获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取信息</w:t>
            </w:r>
          </w:p>
        </w:tc>
        <w:tc>
          <w:tcPr>
            <w:tcW w:w="70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7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gridSpan w:val="2"/>
            <w:vAlign w:val="top"/>
          </w:tcPr>
          <w:p>
            <w:pPr>
              <w:pStyle w:val="6"/>
              <w:spacing w:before="184" w:line="229" w:lineRule="auto"/>
              <w:ind w:left="139"/>
            </w:pPr>
            <w:r>
              <w:rPr>
                <w:spacing w:val="4"/>
              </w:rPr>
              <w:t>（六）其他处理</w:t>
            </w:r>
          </w:p>
        </w:tc>
        <w:tc>
          <w:tcPr>
            <w:tcW w:w="705" w:type="dxa"/>
            <w:vAlign w:val="top"/>
          </w:tcPr>
          <w:p>
            <w:pPr>
              <w:spacing w:before="251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before="247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before="247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before="240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before="240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before="240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before="240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gridSpan w:val="2"/>
            <w:vAlign w:val="top"/>
          </w:tcPr>
          <w:p>
            <w:pPr>
              <w:pStyle w:val="6"/>
              <w:spacing w:before="184" w:line="229" w:lineRule="auto"/>
              <w:ind w:left="139"/>
            </w:pPr>
            <w:r>
              <w:rPr>
                <w:spacing w:val="2"/>
              </w:rPr>
              <w:t>（七）总计</w:t>
            </w:r>
          </w:p>
        </w:tc>
        <w:tc>
          <w:tcPr>
            <w:tcW w:w="705" w:type="dxa"/>
            <w:vAlign w:val="top"/>
          </w:tcPr>
          <w:p>
            <w:pPr>
              <w:spacing w:before="252" w:line="182" w:lineRule="auto"/>
              <w:ind w:left="315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top"/>
          </w:tcPr>
          <w:p>
            <w:pPr>
              <w:spacing w:before="248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before="248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before="241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before="241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before="241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before="241" w:line="184" w:lineRule="auto"/>
              <w:ind w:left="3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242" w:type="dxa"/>
            <w:gridSpan w:val="3"/>
            <w:vAlign w:val="top"/>
          </w:tcPr>
          <w:p>
            <w:pPr>
              <w:pStyle w:val="6"/>
              <w:spacing w:before="222" w:line="190" w:lineRule="auto"/>
              <w:ind w:left="126"/>
            </w:pPr>
            <w:r>
              <w:rPr>
                <w:spacing w:val="8"/>
              </w:rPr>
              <w:t>四、结转下年度继续办理</w:t>
            </w:r>
          </w:p>
        </w:tc>
        <w:tc>
          <w:tcPr>
            <w:tcW w:w="705" w:type="dxa"/>
            <w:vAlign w:val="top"/>
          </w:tcPr>
          <w:p>
            <w:pPr>
              <w:spacing w:before="251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before="251" w:line="182" w:lineRule="auto"/>
              <w:ind w:left="301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before="250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top"/>
          </w:tcPr>
          <w:p>
            <w:pPr>
              <w:spacing w:before="240" w:line="184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top"/>
          </w:tcPr>
          <w:p>
            <w:pPr>
              <w:spacing w:before="240" w:line="184" w:lineRule="auto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79" w:type="dxa"/>
            <w:vAlign w:val="top"/>
          </w:tcPr>
          <w:p>
            <w:pPr>
              <w:spacing w:before="240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spacing w:before="240" w:line="184" w:lineRule="auto"/>
              <w:ind w:left="3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</w:tr>
    </w:tbl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33" w:line="173" w:lineRule="auto"/>
        <w:ind w:left="6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四、行政机关收到和处理政府信息公开申请情况</w:t>
      </w:r>
    </w:p>
    <w:tbl>
      <w:tblPr>
        <w:tblStyle w:val="5"/>
        <w:tblW w:w="750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479"/>
        <w:gridCol w:w="479"/>
        <w:gridCol w:w="480"/>
        <w:gridCol w:w="480"/>
        <w:gridCol w:w="596"/>
        <w:gridCol w:w="595"/>
        <w:gridCol w:w="596"/>
        <w:gridCol w:w="595"/>
        <w:gridCol w:w="786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24" w:type="dxa"/>
            <w:gridSpan w:val="5"/>
            <w:vAlign w:val="top"/>
          </w:tcPr>
          <w:p>
            <w:pPr>
              <w:pStyle w:val="6"/>
              <w:spacing w:before="307" w:line="189" w:lineRule="auto"/>
              <w:ind w:left="29"/>
            </w:pPr>
            <w:r>
              <w:rPr>
                <w:spacing w:val="8"/>
              </w:rPr>
              <w:t>行政复议</w:t>
            </w:r>
          </w:p>
        </w:tc>
        <w:tc>
          <w:tcPr>
            <w:tcW w:w="4680" w:type="dxa"/>
            <w:gridSpan w:val="6"/>
            <w:vAlign w:val="top"/>
          </w:tcPr>
          <w:p>
            <w:pPr>
              <w:pStyle w:val="6"/>
              <w:spacing w:before="307" w:line="189" w:lineRule="auto"/>
              <w:ind w:left="25"/>
            </w:pPr>
            <w:r>
              <w:rPr>
                <w:spacing w:val="8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90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89" w:lineRule="auto"/>
              <w:ind w:left="28"/>
            </w:pPr>
            <w:r>
              <w:rPr>
                <w:spacing w:val="8"/>
              </w:rPr>
              <w:t>结果维持</w:t>
            </w:r>
          </w:p>
        </w:tc>
        <w:tc>
          <w:tcPr>
            <w:tcW w:w="479" w:type="dxa"/>
            <w:vAlign w:val="top"/>
          </w:tcPr>
          <w:p>
            <w:pPr>
              <w:pStyle w:val="6"/>
              <w:spacing w:before="300" w:line="563" w:lineRule="exact"/>
              <w:ind w:left="22"/>
            </w:pPr>
            <w:r>
              <w:rPr>
                <w:spacing w:val="7"/>
                <w:position w:val="28"/>
              </w:rPr>
              <w:t>结果</w:t>
            </w:r>
          </w:p>
          <w:p>
            <w:pPr>
              <w:pStyle w:val="6"/>
              <w:spacing w:line="188" w:lineRule="auto"/>
              <w:ind w:left="23"/>
            </w:pPr>
            <w:r>
              <w:rPr>
                <w:spacing w:val="7"/>
              </w:rPr>
              <w:t>纠正</w:t>
            </w:r>
          </w:p>
        </w:tc>
        <w:tc>
          <w:tcPr>
            <w:tcW w:w="479" w:type="dxa"/>
            <w:vAlign w:val="top"/>
          </w:tcPr>
          <w:p>
            <w:pPr>
              <w:pStyle w:val="6"/>
              <w:spacing w:before="301" w:line="561" w:lineRule="exact"/>
              <w:ind w:left="24"/>
            </w:pPr>
            <w:r>
              <w:rPr>
                <w:spacing w:val="7"/>
                <w:position w:val="28"/>
              </w:rPr>
              <w:t>其他</w:t>
            </w:r>
          </w:p>
          <w:p>
            <w:pPr>
              <w:pStyle w:val="6"/>
              <w:spacing w:line="189" w:lineRule="auto"/>
              <w:ind w:left="23"/>
            </w:pPr>
            <w:r>
              <w:rPr>
                <w:spacing w:val="7"/>
              </w:rPr>
              <w:t>结果</w:t>
            </w:r>
          </w:p>
        </w:tc>
        <w:tc>
          <w:tcPr>
            <w:tcW w:w="480" w:type="dxa"/>
            <w:vAlign w:val="top"/>
          </w:tcPr>
          <w:p>
            <w:pPr>
              <w:pStyle w:val="6"/>
              <w:spacing w:before="301" w:line="559" w:lineRule="exact"/>
              <w:ind w:left="39"/>
            </w:pPr>
            <w:r>
              <w:rPr>
                <w:position w:val="28"/>
              </w:rPr>
              <w:t>尚未</w:t>
            </w:r>
          </w:p>
          <w:p>
            <w:pPr>
              <w:pStyle w:val="6"/>
              <w:spacing w:line="190" w:lineRule="auto"/>
              <w:ind w:left="33"/>
            </w:pPr>
            <w:r>
              <w:rPr>
                <w:spacing w:val="3"/>
              </w:rPr>
              <w:t>审结</w:t>
            </w:r>
          </w:p>
        </w:tc>
        <w:tc>
          <w:tcPr>
            <w:tcW w:w="48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89" w:lineRule="auto"/>
              <w:ind w:left="24"/>
            </w:pPr>
            <w:r>
              <w:rPr>
                <w:spacing w:val="7"/>
              </w:rPr>
              <w:t>总计</w:t>
            </w:r>
          </w:p>
        </w:tc>
        <w:tc>
          <w:tcPr>
            <w:tcW w:w="3168" w:type="dxa"/>
            <w:gridSpan w:val="5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89" w:lineRule="auto"/>
              <w:ind w:left="24"/>
            </w:pPr>
            <w:r>
              <w:rPr>
                <w:spacing w:val="9"/>
              </w:rPr>
              <w:t>未经复议直接起诉</w:t>
            </w:r>
          </w:p>
        </w:tc>
        <w:tc>
          <w:tcPr>
            <w:tcW w:w="1512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89" w:lineRule="auto"/>
              <w:ind w:left="29"/>
            </w:pPr>
            <w:r>
              <w:rPr>
                <w:spacing w:val="9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906" w:type="dxa"/>
            <w:vAlign w:val="top"/>
          </w:tcPr>
          <w:p>
            <w:pPr>
              <w:pStyle w:val="6"/>
              <w:spacing w:before="303" w:line="560" w:lineRule="exact"/>
              <w:ind w:left="28"/>
            </w:pPr>
            <w:r>
              <w:rPr>
                <w:spacing w:val="7"/>
                <w:position w:val="27"/>
              </w:rPr>
              <w:t>结果</w:t>
            </w:r>
          </w:p>
          <w:p>
            <w:pPr>
              <w:pStyle w:val="6"/>
              <w:spacing w:before="1" w:line="188" w:lineRule="auto"/>
              <w:ind w:left="28"/>
            </w:pPr>
            <w:r>
              <w:rPr>
                <w:spacing w:val="7"/>
              </w:rPr>
              <w:t>维持</w:t>
            </w:r>
          </w:p>
        </w:tc>
        <w:tc>
          <w:tcPr>
            <w:tcW w:w="479" w:type="dxa"/>
            <w:vAlign w:val="top"/>
          </w:tcPr>
          <w:p>
            <w:pPr>
              <w:pStyle w:val="6"/>
              <w:spacing w:before="303" w:line="561" w:lineRule="exact"/>
              <w:ind w:left="22"/>
            </w:pPr>
            <w:r>
              <w:rPr>
                <w:spacing w:val="7"/>
                <w:position w:val="28"/>
              </w:rPr>
              <w:t>结果</w:t>
            </w:r>
          </w:p>
          <w:p>
            <w:pPr>
              <w:pStyle w:val="6"/>
              <w:spacing w:line="188" w:lineRule="auto"/>
              <w:ind w:left="23"/>
            </w:pPr>
            <w:r>
              <w:rPr>
                <w:spacing w:val="7"/>
              </w:rPr>
              <w:t>纠正</w:t>
            </w:r>
          </w:p>
        </w:tc>
        <w:tc>
          <w:tcPr>
            <w:tcW w:w="479" w:type="dxa"/>
            <w:vAlign w:val="top"/>
          </w:tcPr>
          <w:p>
            <w:pPr>
              <w:pStyle w:val="6"/>
              <w:spacing w:before="304" w:line="558" w:lineRule="exact"/>
              <w:ind w:left="24"/>
            </w:pPr>
            <w:r>
              <w:rPr>
                <w:spacing w:val="7"/>
                <w:position w:val="27"/>
              </w:rPr>
              <w:t>其他</w:t>
            </w:r>
          </w:p>
          <w:p>
            <w:pPr>
              <w:pStyle w:val="6"/>
              <w:spacing w:line="189" w:lineRule="auto"/>
              <w:ind w:left="23"/>
            </w:pPr>
            <w:r>
              <w:rPr>
                <w:spacing w:val="7"/>
              </w:rPr>
              <w:t>结果</w:t>
            </w:r>
          </w:p>
        </w:tc>
        <w:tc>
          <w:tcPr>
            <w:tcW w:w="480" w:type="dxa"/>
            <w:vAlign w:val="top"/>
          </w:tcPr>
          <w:p>
            <w:pPr>
              <w:pStyle w:val="6"/>
              <w:spacing w:before="304" w:line="557" w:lineRule="exact"/>
              <w:ind w:left="39"/>
            </w:pPr>
            <w:r>
              <w:rPr>
                <w:position w:val="27"/>
              </w:rPr>
              <w:t>尚未</w:t>
            </w:r>
          </w:p>
          <w:p>
            <w:pPr>
              <w:pStyle w:val="6"/>
              <w:spacing w:line="190" w:lineRule="auto"/>
              <w:ind w:left="33"/>
            </w:pPr>
            <w:r>
              <w:rPr>
                <w:spacing w:val="3"/>
              </w:rPr>
              <w:t>审结</w:t>
            </w:r>
          </w:p>
        </w:tc>
        <w:tc>
          <w:tcPr>
            <w:tcW w:w="48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89" w:lineRule="auto"/>
              <w:ind w:left="24"/>
            </w:pPr>
            <w:r>
              <w:rPr>
                <w:spacing w:val="7"/>
              </w:rPr>
              <w:t>总计</w:t>
            </w:r>
          </w:p>
        </w:tc>
        <w:tc>
          <w:tcPr>
            <w:tcW w:w="596" w:type="dxa"/>
            <w:vAlign w:val="top"/>
          </w:tcPr>
          <w:p>
            <w:pPr>
              <w:pStyle w:val="6"/>
              <w:spacing w:before="303" w:line="560" w:lineRule="exact"/>
              <w:ind w:left="24"/>
            </w:pPr>
            <w:r>
              <w:rPr>
                <w:spacing w:val="7"/>
                <w:position w:val="27"/>
              </w:rPr>
              <w:t>结果</w:t>
            </w:r>
          </w:p>
          <w:p>
            <w:pPr>
              <w:pStyle w:val="6"/>
              <w:spacing w:before="1" w:line="188" w:lineRule="auto"/>
              <w:ind w:left="24"/>
            </w:pPr>
            <w:r>
              <w:rPr>
                <w:spacing w:val="7"/>
              </w:rPr>
              <w:t>维持</w:t>
            </w:r>
          </w:p>
        </w:tc>
        <w:tc>
          <w:tcPr>
            <w:tcW w:w="595" w:type="dxa"/>
            <w:vAlign w:val="top"/>
          </w:tcPr>
          <w:p>
            <w:pPr>
              <w:pStyle w:val="6"/>
              <w:spacing w:before="303" w:line="561" w:lineRule="exact"/>
              <w:ind w:left="26"/>
            </w:pPr>
            <w:r>
              <w:rPr>
                <w:spacing w:val="7"/>
                <w:position w:val="28"/>
              </w:rPr>
              <w:t>结果</w:t>
            </w:r>
          </w:p>
          <w:p>
            <w:pPr>
              <w:pStyle w:val="6"/>
              <w:spacing w:line="188" w:lineRule="auto"/>
              <w:ind w:left="26"/>
            </w:pPr>
            <w:r>
              <w:rPr>
                <w:spacing w:val="7"/>
              </w:rPr>
              <w:t>纠正</w:t>
            </w:r>
          </w:p>
        </w:tc>
        <w:tc>
          <w:tcPr>
            <w:tcW w:w="596" w:type="dxa"/>
            <w:vAlign w:val="top"/>
          </w:tcPr>
          <w:p>
            <w:pPr>
              <w:pStyle w:val="6"/>
              <w:spacing w:before="304" w:line="558" w:lineRule="exact"/>
              <w:ind w:left="27"/>
            </w:pPr>
            <w:r>
              <w:rPr>
                <w:spacing w:val="7"/>
                <w:position w:val="27"/>
              </w:rPr>
              <w:t>其他</w:t>
            </w:r>
          </w:p>
          <w:p>
            <w:pPr>
              <w:pStyle w:val="6"/>
              <w:spacing w:line="189" w:lineRule="auto"/>
              <w:ind w:left="26"/>
            </w:pPr>
            <w:r>
              <w:rPr>
                <w:spacing w:val="7"/>
              </w:rPr>
              <w:t>结果</w:t>
            </w:r>
          </w:p>
        </w:tc>
        <w:tc>
          <w:tcPr>
            <w:tcW w:w="595" w:type="dxa"/>
            <w:vAlign w:val="top"/>
          </w:tcPr>
          <w:p>
            <w:pPr>
              <w:pStyle w:val="6"/>
              <w:spacing w:before="304" w:line="557" w:lineRule="exact"/>
              <w:ind w:left="42"/>
            </w:pPr>
            <w:r>
              <w:rPr>
                <w:position w:val="27"/>
              </w:rPr>
              <w:t>尚未</w:t>
            </w:r>
          </w:p>
          <w:p>
            <w:pPr>
              <w:pStyle w:val="6"/>
              <w:spacing w:line="190" w:lineRule="auto"/>
              <w:ind w:left="36"/>
            </w:pPr>
            <w:r>
              <w:rPr>
                <w:spacing w:val="3"/>
              </w:rPr>
              <w:t>审结</w:t>
            </w:r>
          </w:p>
        </w:tc>
        <w:tc>
          <w:tcPr>
            <w:tcW w:w="78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89" w:lineRule="auto"/>
              <w:ind w:left="30"/>
            </w:pPr>
            <w:r>
              <w:rPr>
                <w:spacing w:val="7"/>
              </w:rPr>
              <w:t>总计</w:t>
            </w:r>
          </w:p>
        </w:tc>
        <w:tc>
          <w:tcPr>
            <w:tcW w:w="15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6" w:type="dxa"/>
            <w:vAlign w:val="top"/>
          </w:tcPr>
          <w:p>
            <w:pPr>
              <w:pStyle w:val="6"/>
              <w:spacing w:before="322" w:line="178" w:lineRule="auto"/>
              <w:ind w:left="395"/>
            </w:pPr>
            <w:r>
              <w:t>0</w:t>
            </w:r>
          </w:p>
        </w:tc>
        <w:tc>
          <w:tcPr>
            <w:tcW w:w="479" w:type="dxa"/>
            <w:vAlign w:val="top"/>
          </w:tcPr>
          <w:p>
            <w:pPr>
              <w:pStyle w:val="6"/>
              <w:spacing w:before="322" w:line="178" w:lineRule="auto"/>
              <w:ind w:left="178"/>
            </w:pPr>
            <w:r>
              <w:t>0</w:t>
            </w:r>
          </w:p>
        </w:tc>
        <w:tc>
          <w:tcPr>
            <w:tcW w:w="479" w:type="dxa"/>
            <w:vAlign w:val="top"/>
          </w:tcPr>
          <w:p>
            <w:pPr>
              <w:pStyle w:val="6"/>
              <w:spacing w:before="322" w:line="178" w:lineRule="auto"/>
              <w:ind w:left="179"/>
            </w:pPr>
            <w:r>
              <w:t>0</w:t>
            </w:r>
          </w:p>
        </w:tc>
        <w:tc>
          <w:tcPr>
            <w:tcW w:w="480" w:type="dxa"/>
            <w:vAlign w:val="top"/>
          </w:tcPr>
          <w:p>
            <w:pPr>
              <w:pStyle w:val="6"/>
              <w:spacing w:before="322" w:line="178" w:lineRule="auto"/>
              <w:ind w:left="180"/>
            </w:pPr>
            <w:r>
              <w:t>0</w:t>
            </w:r>
          </w:p>
        </w:tc>
        <w:tc>
          <w:tcPr>
            <w:tcW w:w="480" w:type="dxa"/>
            <w:vAlign w:val="top"/>
          </w:tcPr>
          <w:p>
            <w:pPr>
              <w:pStyle w:val="6"/>
              <w:spacing w:before="322" w:line="178" w:lineRule="auto"/>
              <w:ind w:left="180"/>
            </w:pPr>
            <w:r>
              <w:t>0</w:t>
            </w:r>
          </w:p>
        </w:tc>
        <w:tc>
          <w:tcPr>
            <w:tcW w:w="596" w:type="dxa"/>
            <w:vAlign w:val="top"/>
          </w:tcPr>
          <w:p>
            <w:pPr>
              <w:pStyle w:val="6"/>
              <w:spacing w:before="322" w:line="178" w:lineRule="auto"/>
              <w:ind w:left="240"/>
            </w:pPr>
            <w:r>
              <w:t>0</w:t>
            </w:r>
          </w:p>
        </w:tc>
        <w:tc>
          <w:tcPr>
            <w:tcW w:w="595" w:type="dxa"/>
            <w:vAlign w:val="top"/>
          </w:tcPr>
          <w:p>
            <w:pPr>
              <w:pStyle w:val="6"/>
              <w:spacing w:before="322" w:line="178" w:lineRule="auto"/>
              <w:ind w:left="239"/>
            </w:pPr>
            <w:r>
              <w:t>0</w:t>
            </w:r>
          </w:p>
        </w:tc>
        <w:tc>
          <w:tcPr>
            <w:tcW w:w="596" w:type="dxa"/>
            <w:vAlign w:val="top"/>
          </w:tcPr>
          <w:p>
            <w:pPr>
              <w:pStyle w:val="6"/>
              <w:spacing w:before="322" w:line="178" w:lineRule="auto"/>
              <w:ind w:left="241"/>
            </w:pPr>
            <w:r>
              <w:t>0</w:t>
            </w:r>
          </w:p>
        </w:tc>
        <w:tc>
          <w:tcPr>
            <w:tcW w:w="595" w:type="dxa"/>
            <w:vAlign w:val="top"/>
          </w:tcPr>
          <w:p>
            <w:pPr>
              <w:pStyle w:val="6"/>
              <w:spacing w:before="322" w:line="178" w:lineRule="auto"/>
              <w:ind w:left="241"/>
            </w:pPr>
            <w:r>
              <w:t>0</w:t>
            </w:r>
          </w:p>
        </w:tc>
        <w:tc>
          <w:tcPr>
            <w:tcW w:w="786" w:type="dxa"/>
            <w:vAlign w:val="top"/>
          </w:tcPr>
          <w:p>
            <w:pPr>
              <w:pStyle w:val="6"/>
              <w:spacing w:before="322" w:line="178" w:lineRule="auto"/>
              <w:ind w:left="337"/>
            </w:pPr>
            <w:r>
              <w:t>0</w:t>
            </w:r>
          </w:p>
        </w:tc>
        <w:tc>
          <w:tcPr>
            <w:tcW w:w="1512" w:type="dxa"/>
            <w:vAlign w:val="top"/>
          </w:tcPr>
          <w:p>
            <w:pPr>
              <w:pStyle w:val="6"/>
              <w:spacing w:before="322" w:line="178" w:lineRule="auto"/>
              <w:ind w:left="698"/>
            </w:pPr>
            <w: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16" w:right="1785" w:bottom="0" w:left="1379" w:header="0" w:footer="0" w:gutter="0"/>
          <w:cols w:space="720" w:num="1"/>
        </w:sectPr>
      </w:pPr>
    </w:p>
    <w:p>
      <w:pPr>
        <w:spacing w:before="160" w:line="227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五、存在的主要问题及改进情况</w:t>
      </w:r>
    </w:p>
    <w:p>
      <w:pPr>
        <w:pStyle w:val="2"/>
        <w:spacing w:before="177" w:line="334" w:lineRule="auto"/>
        <w:ind w:firstLine="649"/>
      </w:pPr>
      <w:r>
        <w:rPr>
          <w:spacing w:val="8"/>
        </w:rPr>
        <w:t>主要问题</w:t>
      </w:r>
      <w:r>
        <w:rPr>
          <w:spacing w:val="-32"/>
        </w:rPr>
        <w:t xml:space="preserve"> </w:t>
      </w:r>
      <w:r>
        <w:rPr>
          <w:spacing w:val="8"/>
        </w:rPr>
        <w:t>1.局各股室政务公开、信息公开的责任和义务还不</w:t>
      </w:r>
      <w:r>
        <w:t xml:space="preserve"> </w:t>
      </w:r>
      <w:r>
        <w:rPr>
          <w:spacing w:val="10"/>
        </w:rPr>
        <w:t>够明确，</w:t>
      </w:r>
      <w:r>
        <w:rPr>
          <w:spacing w:val="-76"/>
        </w:rPr>
        <w:t xml:space="preserve"> </w:t>
      </w:r>
      <w:r>
        <w:rPr>
          <w:spacing w:val="10"/>
        </w:rPr>
        <w:t>内部信息传递和处理的标准问题还需进一步完善。2.政</w:t>
      </w:r>
    </w:p>
    <w:p>
      <w:pPr>
        <w:pStyle w:val="2"/>
        <w:spacing w:before="1" w:line="227" w:lineRule="auto"/>
        <w:ind w:left="8"/>
      </w:pPr>
      <w:r>
        <w:rPr>
          <w:spacing w:val="7"/>
        </w:rPr>
        <w:t>务公开宣传范围局限，效果不够明显。</w:t>
      </w:r>
    </w:p>
    <w:p>
      <w:pPr>
        <w:pStyle w:val="2"/>
        <w:spacing w:before="175" w:line="334" w:lineRule="auto"/>
        <w:ind w:firstLine="658"/>
      </w:pPr>
      <w:r>
        <w:rPr>
          <w:spacing w:val="12"/>
        </w:rPr>
        <w:t>改进情况：1.开展机关工作人员政务公开培训，增强责任意</w:t>
      </w:r>
      <w:r>
        <w:rPr>
          <w:spacing w:val="7"/>
        </w:rPr>
        <w:t xml:space="preserve"> </w:t>
      </w:r>
      <w:r>
        <w:rPr>
          <w:spacing w:val="13"/>
        </w:rPr>
        <w:t>识；2.进一步做好信息发布流程正规化，</w:t>
      </w:r>
      <w:r>
        <w:rPr>
          <w:spacing w:val="12"/>
        </w:rPr>
        <w:t>加大政务信息公开宣传</w:t>
      </w:r>
    </w:p>
    <w:p>
      <w:pPr>
        <w:pStyle w:val="2"/>
        <w:spacing w:before="1" w:line="225" w:lineRule="auto"/>
        <w:ind w:left="7"/>
      </w:pPr>
      <w:r>
        <w:rPr>
          <w:spacing w:val="2"/>
        </w:rPr>
        <w:t>工作力度。</w:t>
      </w:r>
    </w:p>
    <w:p>
      <w:pPr>
        <w:spacing w:before="180" w:line="227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六、其他需要报告的事项</w:t>
      </w:r>
    </w:p>
    <w:p>
      <w:pPr>
        <w:pStyle w:val="2"/>
        <w:spacing w:before="180" w:line="227" w:lineRule="auto"/>
        <w:ind w:left="634"/>
      </w:pPr>
      <w:r>
        <w:rPr>
          <w:spacing w:val="6"/>
        </w:rPr>
        <w:t>2021</w:t>
      </w:r>
      <w:r>
        <w:rPr>
          <w:spacing w:val="-39"/>
        </w:rPr>
        <w:t xml:space="preserve"> </w:t>
      </w:r>
      <w:r>
        <w:rPr>
          <w:spacing w:val="6"/>
        </w:rPr>
        <w:t>年度，本机关无收取信息处理费情况。</w:t>
      </w:r>
    </w:p>
    <w:sectPr>
      <w:pgSz w:w="11906" w:h="16839"/>
      <w:pgMar w:top="1431" w:right="1418" w:bottom="0" w:left="143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I5ZmY3MDBiYTRkNzE0MDY2MDA4MDMwNmZkNzBkNDEifQ=="/>
  </w:docVars>
  <w:rsids>
    <w:rsidRoot w:val="00000000"/>
    <w:rsid w:val="09E16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2023-01-29T15:58:00Z</dcterms:created>
  <dc:creator>Administrator</dc:creator>
  <cp:lastModifiedBy>Chwg</cp:lastModifiedBy>
  <dcterms:modified xsi:type="dcterms:W3CDTF">2024-01-19T08:32:16Z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2024-01-19T16:31:15Z</vt:filetime>
  </property>
  <property fmtid="{D5CDD505-2E9C-101B-9397-08002B2CF9AE}" pid="4" name="KSOProductBuildVer">
    <vt:lpwstr>2052-12.1.0.16250</vt:lpwstr>
  </property>
  <property fmtid="{D5CDD505-2E9C-101B-9397-08002B2CF9AE}" pid="5" name="ICV">
    <vt:lpwstr>351A8EB231FF4D52914D22B157E0D0F0_12</vt:lpwstr>
  </property>
</Properties>
</file>